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B662" w14:textId="77777777" w:rsidR="00AA34D9" w:rsidRDefault="00AA34D9" w:rsidP="00AA34D9">
      <w:pPr>
        <w:pStyle w:val="NoSpacing"/>
      </w:pPr>
    </w:p>
    <w:p w14:paraId="3AE8BBF9" w14:textId="77777777" w:rsidR="00AA34D9" w:rsidRPr="00AA34D9" w:rsidRDefault="00AA34D9" w:rsidP="00AA34D9"/>
    <w:p w14:paraId="0D80084A" w14:textId="77777777" w:rsidR="00AA34D9" w:rsidRPr="00AA34D9" w:rsidRDefault="00AA34D9" w:rsidP="00AA34D9"/>
    <w:p w14:paraId="03CAC7A4" w14:textId="1CEB75E9" w:rsidR="00AA34D9" w:rsidRDefault="00AA34D9" w:rsidP="008E4A7E">
      <w:pPr>
        <w:pStyle w:val="NoSpacing"/>
        <w:jc w:val="center"/>
        <w:rPr>
          <w:rFonts w:ascii="Bradley Hand ITC" w:hAnsi="Bradley Hand ITC"/>
          <w:b/>
          <w:sz w:val="72"/>
        </w:rPr>
      </w:pPr>
      <w:r w:rsidRPr="005C098F">
        <w:rPr>
          <w:rFonts w:ascii="Bradley Hand ITC" w:hAnsi="Bradley Hand ITC"/>
          <w:b/>
          <w:sz w:val="72"/>
        </w:rPr>
        <w:t xml:space="preserve">Barleyhurst Park </w:t>
      </w:r>
      <w:r w:rsidR="008E4A7E">
        <w:rPr>
          <w:rFonts w:ascii="Bradley Hand ITC" w:hAnsi="Bradley Hand ITC"/>
          <w:b/>
          <w:sz w:val="72"/>
        </w:rPr>
        <w:t>Nursery</w:t>
      </w:r>
    </w:p>
    <w:p w14:paraId="1559A05E" w14:textId="561F2466" w:rsidR="00AA34D9" w:rsidRDefault="00AA34D9" w:rsidP="00AA34D9">
      <w:pPr>
        <w:pStyle w:val="NoSpacing"/>
        <w:jc w:val="center"/>
        <w:rPr>
          <w:rFonts w:ascii="Bradley Hand ITC" w:hAnsi="Bradley Hand ITC"/>
          <w:b/>
          <w:sz w:val="72"/>
        </w:rPr>
      </w:pPr>
    </w:p>
    <w:p w14:paraId="2A69FC0F" w14:textId="5CC216A4" w:rsidR="00AA34D9" w:rsidRDefault="008E4A7E" w:rsidP="00AA34D9">
      <w:pPr>
        <w:pStyle w:val="NoSpacing"/>
        <w:jc w:val="center"/>
        <w:rPr>
          <w:rFonts w:ascii="Bradley Hand ITC" w:hAnsi="Bradley Hand ITC"/>
          <w:b/>
          <w:sz w:val="72"/>
        </w:rPr>
      </w:pPr>
      <w:r>
        <w:rPr>
          <w:noProof/>
          <w:lang w:eastAsia="en-GB"/>
        </w:rPr>
        <w:drawing>
          <wp:anchor distT="0" distB="0" distL="114300" distR="114300" simplePos="0" relativeHeight="251651584" behindDoc="1" locked="0" layoutInCell="1" allowOverlap="1" wp14:anchorId="7FC8AE3A" wp14:editId="7EF79CDD">
            <wp:simplePos x="0" y="0"/>
            <wp:positionH relativeFrom="column">
              <wp:posOffset>1303020</wp:posOffset>
            </wp:positionH>
            <wp:positionV relativeFrom="paragraph">
              <wp:posOffset>485140</wp:posOffset>
            </wp:positionV>
            <wp:extent cx="3703320" cy="3703320"/>
            <wp:effectExtent l="0" t="0" r="0" b="0"/>
            <wp:wrapTight wrapText="bothSides">
              <wp:wrapPolygon edited="0">
                <wp:start x="0" y="0"/>
                <wp:lineTo x="0" y="21444"/>
                <wp:lineTo x="21444" y="21444"/>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3703320" cy="370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790FC" w14:textId="2F2E9E54" w:rsidR="00AA34D9" w:rsidRDefault="00AA34D9" w:rsidP="00AA34D9">
      <w:pPr>
        <w:pStyle w:val="NoSpacing"/>
        <w:jc w:val="center"/>
        <w:rPr>
          <w:rFonts w:ascii="Bradley Hand ITC" w:hAnsi="Bradley Hand ITC"/>
          <w:b/>
          <w:sz w:val="72"/>
        </w:rPr>
      </w:pPr>
    </w:p>
    <w:p w14:paraId="3A81DC9A" w14:textId="51E8F515" w:rsidR="00FB1160" w:rsidRDefault="00FB1160" w:rsidP="00816E93">
      <w:pPr>
        <w:pStyle w:val="NoSpacing"/>
        <w:jc w:val="center"/>
        <w:rPr>
          <w:rFonts w:ascii="Bradley Hand ITC" w:hAnsi="Bradley Hand ITC"/>
          <w:b/>
          <w:sz w:val="62"/>
        </w:rPr>
      </w:pPr>
    </w:p>
    <w:p w14:paraId="22F8DD9C" w14:textId="72E881A2" w:rsidR="00FB1160" w:rsidRDefault="00FB1160" w:rsidP="00FB1160">
      <w:pPr>
        <w:pStyle w:val="NoSpacing"/>
        <w:jc w:val="center"/>
        <w:rPr>
          <w:rFonts w:ascii="Bradley Hand ITC" w:hAnsi="Bradley Hand ITC"/>
          <w:b/>
          <w:sz w:val="62"/>
        </w:rPr>
      </w:pPr>
    </w:p>
    <w:p w14:paraId="405A5F19" w14:textId="6EDD5F9D" w:rsidR="00FB1160" w:rsidRDefault="00FB1160" w:rsidP="00FB1160">
      <w:pPr>
        <w:pStyle w:val="NoSpacing"/>
        <w:jc w:val="center"/>
        <w:rPr>
          <w:rFonts w:ascii="Bradley Hand ITC" w:hAnsi="Bradley Hand ITC"/>
          <w:b/>
          <w:sz w:val="62"/>
        </w:rPr>
      </w:pPr>
    </w:p>
    <w:p w14:paraId="65FF091D" w14:textId="77777777" w:rsidR="00FB1160" w:rsidRDefault="00FB1160" w:rsidP="00FB1160">
      <w:pPr>
        <w:pStyle w:val="NoSpacing"/>
        <w:jc w:val="center"/>
        <w:rPr>
          <w:rFonts w:ascii="Bradley Hand ITC" w:hAnsi="Bradley Hand ITC"/>
          <w:b/>
          <w:sz w:val="62"/>
        </w:rPr>
      </w:pPr>
    </w:p>
    <w:p w14:paraId="0D2E84FA" w14:textId="77777777" w:rsidR="00FB1160" w:rsidRDefault="00FB1160" w:rsidP="00AA34D9">
      <w:pPr>
        <w:pStyle w:val="NoSpacing"/>
        <w:rPr>
          <w:rFonts w:ascii="Bradley Hand ITC" w:hAnsi="Bradley Hand ITC"/>
          <w:b/>
          <w:sz w:val="40"/>
          <w:szCs w:val="40"/>
          <w:u w:val="single"/>
        </w:rPr>
      </w:pPr>
    </w:p>
    <w:p w14:paraId="4CB01B86" w14:textId="77777777" w:rsidR="00FB1160" w:rsidRDefault="00FB1160" w:rsidP="00AA34D9">
      <w:pPr>
        <w:pStyle w:val="NoSpacing"/>
        <w:rPr>
          <w:rFonts w:ascii="Bradley Hand ITC" w:hAnsi="Bradley Hand ITC"/>
          <w:b/>
          <w:sz w:val="40"/>
          <w:szCs w:val="40"/>
          <w:u w:val="single"/>
        </w:rPr>
      </w:pPr>
    </w:p>
    <w:p w14:paraId="1B1CC012" w14:textId="77777777" w:rsidR="00FB1160" w:rsidRDefault="00FB1160" w:rsidP="00AA34D9">
      <w:pPr>
        <w:pStyle w:val="NoSpacing"/>
        <w:rPr>
          <w:rFonts w:ascii="Bradley Hand ITC" w:hAnsi="Bradley Hand ITC"/>
          <w:b/>
          <w:sz w:val="40"/>
          <w:szCs w:val="40"/>
          <w:u w:val="single"/>
        </w:rPr>
      </w:pPr>
    </w:p>
    <w:p w14:paraId="613B804F" w14:textId="77777777" w:rsidR="00EE4616" w:rsidRDefault="00EE4616" w:rsidP="00AA34D9">
      <w:pPr>
        <w:pStyle w:val="NoSpacing"/>
        <w:rPr>
          <w:rFonts w:ascii="Bradley Hand ITC" w:hAnsi="Bradley Hand ITC"/>
          <w:b/>
          <w:sz w:val="40"/>
          <w:szCs w:val="40"/>
          <w:highlight w:val="yellow"/>
          <w:u w:val="single"/>
        </w:rPr>
      </w:pPr>
    </w:p>
    <w:p w14:paraId="65DDA85C" w14:textId="24917505" w:rsidR="00EE4616" w:rsidRPr="005B0CBF" w:rsidRDefault="005B0CBF" w:rsidP="005B0CBF">
      <w:pPr>
        <w:pStyle w:val="NoSpacing"/>
        <w:jc w:val="center"/>
        <w:rPr>
          <w:rFonts w:ascii="Bradley Hand ITC" w:hAnsi="Bradley Hand ITC"/>
          <w:bCs/>
          <w:sz w:val="148"/>
          <w:szCs w:val="148"/>
        </w:rPr>
      </w:pPr>
      <w:r w:rsidRPr="005B0CBF">
        <w:rPr>
          <w:rFonts w:ascii="Bradley Hand ITC" w:hAnsi="Bradley Hand ITC"/>
          <w:bCs/>
          <w:sz w:val="148"/>
          <w:szCs w:val="148"/>
        </w:rPr>
        <w:t>Welcome</w:t>
      </w:r>
    </w:p>
    <w:p w14:paraId="61518C23" w14:textId="77777777" w:rsidR="00EE4616" w:rsidRDefault="00EE4616" w:rsidP="00AA34D9">
      <w:pPr>
        <w:pStyle w:val="NoSpacing"/>
        <w:rPr>
          <w:rFonts w:ascii="Bradley Hand ITC" w:hAnsi="Bradley Hand ITC"/>
          <w:b/>
          <w:sz w:val="40"/>
          <w:szCs w:val="40"/>
          <w:highlight w:val="yellow"/>
          <w:u w:val="single"/>
        </w:rPr>
      </w:pPr>
    </w:p>
    <w:p w14:paraId="354DF33A" w14:textId="77777777" w:rsidR="00EE4616" w:rsidRDefault="00EE4616" w:rsidP="00AA34D9">
      <w:pPr>
        <w:pStyle w:val="NoSpacing"/>
        <w:rPr>
          <w:rFonts w:ascii="Bradley Hand ITC" w:hAnsi="Bradley Hand ITC"/>
          <w:b/>
          <w:sz w:val="40"/>
          <w:szCs w:val="40"/>
          <w:highlight w:val="yellow"/>
          <w:u w:val="single"/>
        </w:rPr>
      </w:pPr>
    </w:p>
    <w:p w14:paraId="5889C446" w14:textId="77777777" w:rsidR="00EE4616" w:rsidRDefault="00EE4616" w:rsidP="00AA34D9">
      <w:pPr>
        <w:pStyle w:val="NoSpacing"/>
        <w:rPr>
          <w:rFonts w:ascii="Bradley Hand ITC" w:hAnsi="Bradley Hand ITC"/>
          <w:b/>
          <w:sz w:val="40"/>
          <w:szCs w:val="40"/>
          <w:highlight w:val="yellow"/>
          <w:u w:val="single"/>
        </w:rPr>
      </w:pPr>
    </w:p>
    <w:p w14:paraId="5E32950F" w14:textId="77777777" w:rsidR="00EE4616" w:rsidRDefault="00EE4616" w:rsidP="00AA34D9">
      <w:pPr>
        <w:pStyle w:val="NoSpacing"/>
        <w:rPr>
          <w:rFonts w:ascii="Bradley Hand ITC" w:hAnsi="Bradley Hand ITC"/>
          <w:b/>
          <w:sz w:val="40"/>
          <w:szCs w:val="40"/>
          <w:highlight w:val="yellow"/>
          <w:u w:val="single"/>
        </w:rPr>
      </w:pPr>
    </w:p>
    <w:p w14:paraId="37907C39" w14:textId="77777777" w:rsidR="00EE4616" w:rsidRDefault="00EE4616" w:rsidP="00AA34D9">
      <w:pPr>
        <w:pStyle w:val="NoSpacing"/>
        <w:rPr>
          <w:rFonts w:ascii="Bradley Hand ITC" w:hAnsi="Bradley Hand ITC"/>
          <w:b/>
          <w:sz w:val="40"/>
          <w:szCs w:val="40"/>
          <w:highlight w:val="yellow"/>
          <w:u w:val="single"/>
        </w:rPr>
      </w:pPr>
    </w:p>
    <w:p w14:paraId="6C38997F" w14:textId="77777777" w:rsidR="00EE4616" w:rsidRDefault="00EE4616" w:rsidP="00AA34D9">
      <w:pPr>
        <w:pStyle w:val="NoSpacing"/>
        <w:rPr>
          <w:rFonts w:ascii="Bradley Hand ITC" w:hAnsi="Bradley Hand ITC"/>
          <w:b/>
          <w:sz w:val="40"/>
          <w:szCs w:val="40"/>
          <w:highlight w:val="yellow"/>
          <w:u w:val="single"/>
        </w:rPr>
      </w:pPr>
    </w:p>
    <w:p w14:paraId="1F9CA0FE" w14:textId="77777777" w:rsidR="00EE4616" w:rsidRDefault="00EE4616" w:rsidP="00AA34D9">
      <w:pPr>
        <w:pStyle w:val="NoSpacing"/>
        <w:rPr>
          <w:rFonts w:ascii="Bradley Hand ITC" w:hAnsi="Bradley Hand ITC"/>
          <w:b/>
          <w:sz w:val="40"/>
          <w:szCs w:val="40"/>
          <w:highlight w:val="yellow"/>
          <w:u w:val="single"/>
        </w:rPr>
      </w:pPr>
    </w:p>
    <w:p w14:paraId="5BD0D576" w14:textId="77777777" w:rsidR="00EE4616" w:rsidRDefault="00EE4616" w:rsidP="00AA34D9">
      <w:pPr>
        <w:pStyle w:val="NoSpacing"/>
        <w:rPr>
          <w:rFonts w:ascii="Bradley Hand ITC" w:hAnsi="Bradley Hand ITC"/>
          <w:b/>
          <w:sz w:val="40"/>
          <w:szCs w:val="40"/>
          <w:highlight w:val="yellow"/>
          <w:u w:val="single"/>
        </w:rPr>
      </w:pPr>
    </w:p>
    <w:p w14:paraId="1D106AE4" w14:textId="67D93445" w:rsidR="00D278D5" w:rsidRDefault="00AA34D9" w:rsidP="00AA34D9">
      <w:pPr>
        <w:pStyle w:val="NoSpacing"/>
        <w:rPr>
          <w:rFonts w:ascii="Bradley Hand ITC" w:hAnsi="Bradley Hand ITC"/>
          <w:b/>
          <w:sz w:val="40"/>
          <w:szCs w:val="40"/>
          <w:u w:val="single"/>
        </w:rPr>
      </w:pPr>
      <w:r w:rsidRPr="000B6740">
        <w:rPr>
          <w:rFonts w:ascii="Bradley Hand ITC" w:hAnsi="Bradley Hand ITC"/>
          <w:b/>
          <w:sz w:val="40"/>
          <w:szCs w:val="40"/>
          <w:u w:val="single"/>
        </w:rPr>
        <w:lastRenderedPageBreak/>
        <w:t xml:space="preserve">Welcome </w:t>
      </w:r>
    </w:p>
    <w:p w14:paraId="12B7252B" w14:textId="77777777" w:rsidR="00C718A3" w:rsidRPr="000B6740" w:rsidRDefault="00C718A3" w:rsidP="00AA34D9">
      <w:pPr>
        <w:pStyle w:val="NoSpacing"/>
        <w:rPr>
          <w:rFonts w:ascii="Bradley Hand ITC" w:hAnsi="Bradley Hand ITC"/>
          <w:b/>
          <w:sz w:val="40"/>
          <w:szCs w:val="40"/>
          <w:u w:val="single"/>
        </w:rPr>
      </w:pPr>
    </w:p>
    <w:p w14:paraId="2C6E9B6C" w14:textId="4F9A37B6" w:rsidR="00304DF8" w:rsidRPr="00C007F6" w:rsidRDefault="006851DE" w:rsidP="00AA34D9">
      <w:pPr>
        <w:pStyle w:val="NoSpacing"/>
        <w:rPr>
          <w:rFonts w:ascii="Bradley Hand ITC" w:hAnsi="Bradley Hand ITC"/>
          <w:bCs/>
          <w:sz w:val="32"/>
          <w:szCs w:val="32"/>
        </w:rPr>
      </w:pPr>
      <w:r>
        <w:rPr>
          <w:noProof/>
        </w:rPr>
        <w:drawing>
          <wp:anchor distT="0" distB="0" distL="114300" distR="114300" simplePos="0" relativeHeight="251655680" behindDoc="1" locked="0" layoutInCell="1" allowOverlap="1" wp14:anchorId="1045C4FA" wp14:editId="18DE5ECF">
            <wp:simplePos x="0" y="0"/>
            <wp:positionH relativeFrom="margin">
              <wp:align>right</wp:align>
            </wp:positionH>
            <wp:positionV relativeFrom="paragraph">
              <wp:posOffset>1043940</wp:posOffset>
            </wp:positionV>
            <wp:extent cx="3286125" cy="2465070"/>
            <wp:effectExtent l="10478" t="27622" r="20002" b="20003"/>
            <wp:wrapTight wrapText="bothSides">
              <wp:wrapPolygon edited="0">
                <wp:start x="-182" y="21692"/>
                <wp:lineTo x="21606" y="21692"/>
                <wp:lineTo x="21606" y="-8"/>
                <wp:lineTo x="-182" y="-8"/>
                <wp:lineTo x="-182" y="21692"/>
              </wp:wrapPolygon>
            </wp:wrapTight>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86125" cy="2465070"/>
                    </a:xfrm>
                    <a:prstGeom prst="rect">
                      <a:avLst/>
                    </a:prstGeom>
                    <a:solidFill>
                      <a:sysClr val="windowText" lastClr="000000">
                        <a:alpha val="42000"/>
                      </a:sysClr>
                    </a:solidFill>
                    <a:ln>
                      <a:solidFill>
                        <a:schemeClr val="tx1"/>
                      </a:solidFill>
                    </a:ln>
                  </pic:spPr>
                </pic:pic>
              </a:graphicData>
            </a:graphic>
            <wp14:sizeRelH relativeFrom="margin">
              <wp14:pctWidth>0</wp14:pctWidth>
            </wp14:sizeRelH>
            <wp14:sizeRelV relativeFrom="margin">
              <wp14:pctHeight>0</wp14:pctHeight>
            </wp14:sizeRelV>
          </wp:anchor>
        </w:drawing>
      </w:r>
      <w:r w:rsidR="00304DF8" w:rsidRPr="00C007F6">
        <w:rPr>
          <w:rFonts w:ascii="Bradley Hand ITC" w:hAnsi="Bradley Hand ITC"/>
          <w:bCs/>
          <w:sz w:val="32"/>
          <w:szCs w:val="32"/>
        </w:rPr>
        <w:t>A warm welcome to our new nursery, we hope will be the start of your child’s exciting learning journey at Barleyhurst Park School.  We are pleased to offer you a</w:t>
      </w:r>
      <w:r w:rsidR="004B67B4" w:rsidRPr="00C007F6">
        <w:rPr>
          <w:rFonts w:ascii="Bradley Hand ITC" w:hAnsi="Bradley Hand ITC"/>
          <w:bCs/>
          <w:sz w:val="32"/>
          <w:szCs w:val="32"/>
        </w:rPr>
        <w:t xml:space="preserve">n exciting new nursery; led by </w:t>
      </w:r>
      <w:r w:rsidR="005E7770">
        <w:rPr>
          <w:rFonts w:ascii="Bradley Hand ITC" w:hAnsi="Bradley Hand ITC"/>
          <w:bCs/>
          <w:sz w:val="32"/>
          <w:szCs w:val="32"/>
        </w:rPr>
        <w:t xml:space="preserve">a </w:t>
      </w:r>
      <w:r w:rsidR="004B67B4" w:rsidRPr="00C007F6">
        <w:rPr>
          <w:rFonts w:ascii="Bradley Hand ITC" w:hAnsi="Bradley Hand ITC"/>
          <w:bCs/>
          <w:sz w:val="32"/>
          <w:szCs w:val="32"/>
        </w:rPr>
        <w:t>fully qualified</w:t>
      </w:r>
      <w:r w:rsidR="005E7770">
        <w:rPr>
          <w:rFonts w:ascii="Bradley Hand ITC" w:hAnsi="Bradley Hand ITC"/>
          <w:bCs/>
          <w:sz w:val="32"/>
          <w:szCs w:val="32"/>
        </w:rPr>
        <w:t>, experienced</w:t>
      </w:r>
      <w:r w:rsidR="004B67B4" w:rsidRPr="00C007F6">
        <w:rPr>
          <w:rFonts w:ascii="Bradley Hand ITC" w:hAnsi="Bradley Hand ITC"/>
          <w:bCs/>
          <w:sz w:val="32"/>
          <w:szCs w:val="32"/>
        </w:rPr>
        <w:t xml:space="preserve"> teacher, supported by an experienced </w:t>
      </w:r>
      <w:r w:rsidR="005E7770">
        <w:rPr>
          <w:rFonts w:ascii="Bradley Hand ITC" w:hAnsi="Bradley Hand ITC"/>
          <w:bCs/>
          <w:sz w:val="32"/>
          <w:szCs w:val="32"/>
        </w:rPr>
        <w:t>G</w:t>
      </w:r>
      <w:r w:rsidR="004B67B4" w:rsidRPr="00C007F6">
        <w:rPr>
          <w:rFonts w:ascii="Bradley Hand ITC" w:hAnsi="Bradley Hand ITC"/>
          <w:bCs/>
          <w:sz w:val="32"/>
          <w:szCs w:val="32"/>
        </w:rPr>
        <w:t xml:space="preserve">overning </w:t>
      </w:r>
      <w:r w:rsidR="005E7770">
        <w:rPr>
          <w:rFonts w:ascii="Bradley Hand ITC" w:hAnsi="Bradley Hand ITC"/>
          <w:bCs/>
          <w:sz w:val="32"/>
          <w:szCs w:val="32"/>
        </w:rPr>
        <w:t>B</w:t>
      </w:r>
      <w:r w:rsidR="004B67B4" w:rsidRPr="00C007F6">
        <w:rPr>
          <w:rFonts w:ascii="Bradley Hand ITC" w:hAnsi="Bradley Hand ITC"/>
          <w:bCs/>
          <w:sz w:val="32"/>
          <w:szCs w:val="32"/>
        </w:rPr>
        <w:t xml:space="preserve">oard.  Our learning space has been fully refurbished – indoors and outdoors – and resourced with new furniture and resources.  </w:t>
      </w:r>
      <w:r w:rsidR="00C007F6" w:rsidRPr="00C007F6">
        <w:rPr>
          <w:rFonts w:ascii="Bradley Hand ITC" w:hAnsi="Bradley Hand ITC"/>
          <w:bCs/>
          <w:sz w:val="32"/>
          <w:szCs w:val="32"/>
        </w:rPr>
        <w:t>We know that your decision on your child’s nursery placement is the first milestone in their school career.  We are looking forward to working with your family to ensure we foster and develop a lifelong love of learning, in a safe, happy place.</w:t>
      </w:r>
      <w:r w:rsidR="004B67B4" w:rsidRPr="00C007F6">
        <w:rPr>
          <w:rFonts w:ascii="Bradley Hand ITC" w:hAnsi="Bradley Hand ITC"/>
          <w:bCs/>
          <w:sz w:val="32"/>
          <w:szCs w:val="32"/>
        </w:rPr>
        <w:t xml:space="preserve"> </w:t>
      </w:r>
    </w:p>
    <w:p w14:paraId="74A6803E" w14:textId="77777777" w:rsidR="00AB73D9" w:rsidRPr="00F919AF" w:rsidRDefault="00AB73D9" w:rsidP="006933D2">
      <w:pPr>
        <w:pStyle w:val="NoSpacing"/>
        <w:rPr>
          <w:rFonts w:ascii="Bradley Hand ITC" w:hAnsi="Bradley Hand ITC"/>
          <w:b/>
          <w:sz w:val="40"/>
          <w:szCs w:val="40"/>
        </w:rPr>
      </w:pPr>
    </w:p>
    <w:p w14:paraId="1AB6EED1" w14:textId="17199DE4" w:rsidR="006933D2" w:rsidRDefault="006933D2" w:rsidP="006933D2">
      <w:pPr>
        <w:pStyle w:val="NoSpacing"/>
        <w:rPr>
          <w:rFonts w:ascii="Bradley Hand ITC" w:hAnsi="Bradley Hand ITC"/>
          <w:b/>
          <w:sz w:val="40"/>
          <w:szCs w:val="40"/>
          <w:u w:val="single"/>
        </w:rPr>
      </w:pPr>
      <w:r>
        <w:rPr>
          <w:rFonts w:ascii="Bradley Hand ITC" w:hAnsi="Bradley Hand ITC"/>
          <w:b/>
          <w:sz w:val="40"/>
          <w:szCs w:val="40"/>
          <w:u w:val="single"/>
        </w:rPr>
        <w:t>Our induction process-for parents and carers</w:t>
      </w:r>
    </w:p>
    <w:p w14:paraId="4CCB014E" w14:textId="77777777" w:rsidR="00C718A3" w:rsidRDefault="00C718A3" w:rsidP="006933D2">
      <w:pPr>
        <w:pStyle w:val="NoSpacing"/>
        <w:rPr>
          <w:rFonts w:ascii="Bradley Hand ITC" w:hAnsi="Bradley Hand ITC"/>
          <w:b/>
          <w:sz w:val="40"/>
          <w:szCs w:val="40"/>
          <w:u w:val="single"/>
        </w:rPr>
      </w:pPr>
    </w:p>
    <w:p w14:paraId="1D14E5BF" w14:textId="6CAFCA76" w:rsidR="006933D2" w:rsidRDefault="006933D2" w:rsidP="006933D2">
      <w:pPr>
        <w:pStyle w:val="NoSpacing"/>
        <w:rPr>
          <w:rFonts w:ascii="Bradley Hand ITC" w:hAnsi="Bradley Hand ITC"/>
          <w:sz w:val="32"/>
          <w:szCs w:val="32"/>
        </w:rPr>
      </w:pPr>
      <w:r>
        <w:rPr>
          <w:rFonts w:ascii="Bradley Hand ITC" w:hAnsi="Bradley Hand ITC"/>
          <w:sz w:val="32"/>
          <w:szCs w:val="32"/>
        </w:rPr>
        <w:t xml:space="preserve">We have created this booklet to share the information we would have at that meeting. We hope it answers all your questions and gives an insight into how the children learn and play at Barleyhurst Park Nursery. </w:t>
      </w:r>
    </w:p>
    <w:p w14:paraId="45BE9326" w14:textId="77777777" w:rsidR="006933D2" w:rsidRDefault="006933D2" w:rsidP="006933D2">
      <w:pPr>
        <w:pStyle w:val="NoSpacing"/>
        <w:rPr>
          <w:rFonts w:ascii="Bradley Hand ITC" w:hAnsi="Bradley Hand ITC"/>
          <w:sz w:val="32"/>
          <w:szCs w:val="32"/>
        </w:rPr>
      </w:pPr>
    </w:p>
    <w:p w14:paraId="197F60B5" w14:textId="3A057D03" w:rsidR="006933D2" w:rsidRDefault="006933D2" w:rsidP="003A2E15">
      <w:pPr>
        <w:pStyle w:val="NoSpacing"/>
        <w:rPr>
          <w:rFonts w:ascii="Bradley Hand ITC" w:hAnsi="Bradley Hand ITC"/>
          <w:sz w:val="32"/>
          <w:szCs w:val="32"/>
        </w:rPr>
      </w:pPr>
      <w:r>
        <w:rPr>
          <w:rFonts w:ascii="Bradley Hand ITC" w:hAnsi="Bradley Hand ITC"/>
          <w:sz w:val="32"/>
          <w:szCs w:val="32"/>
        </w:rPr>
        <w:t xml:space="preserve">You will find all the important pieces of information in this induction booklet to ensure a smooth start to </w:t>
      </w:r>
      <w:r w:rsidR="005E7770">
        <w:rPr>
          <w:rFonts w:ascii="Bradley Hand ITC" w:hAnsi="Bradley Hand ITC"/>
          <w:sz w:val="32"/>
          <w:szCs w:val="32"/>
        </w:rPr>
        <w:t>N</w:t>
      </w:r>
      <w:r>
        <w:rPr>
          <w:rFonts w:ascii="Bradley Hand ITC" w:hAnsi="Bradley Hand ITC"/>
          <w:sz w:val="32"/>
          <w:szCs w:val="32"/>
        </w:rPr>
        <w:t xml:space="preserve">ursery, including </w:t>
      </w:r>
      <w:r w:rsidR="005E7770">
        <w:rPr>
          <w:rFonts w:ascii="Bradley Hand ITC" w:hAnsi="Bradley Hand ITC"/>
          <w:sz w:val="32"/>
          <w:szCs w:val="32"/>
        </w:rPr>
        <w:t>N</w:t>
      </w:r>
      <w:r>
        <w:rPr>
          <w:rFonts w:ascii="Bradley Hand ITC" w:hAnsi="Bradley Hand ITC"/>
          <w:sz w:val="32"/>
          <w:szCs w:val="32"/>
        </w:rPr>
        <w:t xml:space="preserve">ursery entry paperwork that will need to be completed. </w:t>
      </w:r>
    </w:p>
    <w:p w14:paraId="7F99B387" w14:textId="77777777" w:rsidR="003A2E15" w:rsidRPr="003A2E15" w:rsidRDefault="003A2E15" w:rsidP="003A2E15">
      <w:pPr>
        <w:pStyle w:val="NoSpacing"/>
        <w:rPr>
          <w:rFonts w:ascii="Bradley Hand ITC" w:hAnsi="Bradley Hand ITC"/>
          <w:sz w:val="32"/>
          <w:szCs w:val="32"/>
        </w:rPr>
      </w:pPr>
    </w:p>
    <w:p w14:paraId="017F0D9F" w14:textId="22FDE022" w:rsidR="00E95FCD" w:rsidRDefault="00E95FCD" w:rsidP="00E95FCD">
      <w:pPr>
        <w:shd w:val="clear" w:color="auto" w:fill="FFFFFF"/>
        <w:rPr>
          <w:rFonts w:ascii="Bradley Hand ITC" w:hAnsi="Bradley Hand ITC" w:cs="Arial"/>
          <w:b/>
          <w:kern w:val="0"/>
          <w:sz w:val="40"/>
          <w:szCs w:val="40"/>
          <w:u w:val="single"/>
          <w14:ligatures w14:val="none"/>
          <w14:cntxtAlts w14:val="0"/>
        </w:rPr>
      </w:pPr>
      <w:r w:rsidRPr="00E95FCD">
        <w:rPr>
          <w:rFonts w:ascii="Bradley Hand ITC" w:hAnsi="Bradley Hand ITC" w:cs="Arial"/>
          <w:b/>
          <w:kern w:val="0"/>
          <w:sz w:val="40"/>
          <w:szCs w:val="40"/>
          <w:u w:val="single"/>
          <w14:ligatures w14:val="none"/>
          <w14:cntxtAlts w14:val="0"/>
        </w:rPr>
        <w:t xml:space="preserve">Admissions </w:t>
      </w:r>
    </w:p>
    <w:p w14:paraId="008C472E" w14:textId="77777777" w:rsidR="00C718A3" w:rsidRPr="00E95FCD" w:rsidRDefault="00C718A3" w:rsidP="00E95FCD">
      <w:pPr>
        <w:shd w:val="clear" w:color="auto" w:fill="FFFFFF"/>
        <w:rPr>
          <w:rFonts w:ascii="Bradley Hand ITC" w:hAnsi="Bradley Hand ITC" w:cs="Arial"/>
          <w:b/>
          <w:kern w:val="0"/>
          <w:sz w:val="40"/>
          <w:szCs w:val="40"/>
          <w:u w:val="single"/>
          <w14:ligatures w14:val="none"/>
          <w14:cntxtAlts w14:val="0"/>
        </w:rPr>
      </w:pPr>
    </w:p>
    <w:p w14:paraId="56F0E0F8" w14:textId="3A3EAD7F" w:rsidR="00E95FCD" w:rsidRPr="00E95FCD" w:rsidRDefault="00C718A3"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T</w:t>
      </w:r>
      <w:r w:rsidR="00E95FCD" w:rsidRPr="00E95FCD">
        <w:rPr>
          <w:rFonts w:ascii="Bradley Hand ITC" w:hAnsi="Bradley Hand ITC" w:cs="Arial"/>
          <w:kern w:val="0"/>
          <w:sz w:val="32"/>
          <w:szCs w:val="32"/>
          <w14:ligatures w14:val="none"/>
          <w14:cntxtAlts w14:val="0"/>
        </w:rPr>
        <w:t xml:space="preserve">he Nursery </w:t>
      </w:r>
      <w:r w:rsidR="00DA6370">
        <w:rPr>
          <w:rFonts w:ascii="Bradley Hand ITC" w:hAnsi="Bradley Hand ITC" w:cs="Arial"/>
          <w:kern w:val="0"/>
          <w:sz w:val="32"/>
          <w:szCs w:val="32"/>
          <w14:ligatures w14:val="none"/>
          <w14:cntxtAlts w14:val="0"/>
        </w:rPr>
        <w:t>c</w:t>
      </w:r>
      <w:r w:rsidR="00E95FCD" w:rsidRPr="00E95FCD">
        <w:rPr>
          <w:rFonts w:ascii="Bradley Hand ITC" w:hAnsi="Bradley Hand ITC" w:cs="Arial"/>
          <w:kern w:val="0"/>
          <w:sz w:val="32"/>
          <w:szCs w:val="32"/>
          <w14:ligatures w14:val="none"/>
          <w14:cntxtAlts w14:val="0"/>
        </w:rPr>
        <w:t>lass admit</w:t>
      </w:r>
      <w:r>
        <w:rPr>
          <w:rFonts w:ascii="Bradley Hand ITC" w:hAnsi="Bradley Hand ITC" w:cs="Arial"/>
          <w:kern w:val="0"/>
          <w:sz w:val="32"/>
          <w:szCs w:val="32"/>
          <w14:ligatures w14:val="none"/>
          <w14:cntxtAlts w14:val="0"/>
        </w:rPr>
        <w:t>s</w:t>
      </w:r>
      <w:r w:rsidR="00E95FCD" w:rsidRPr="00E95FCD">
        <w:rPr>
          <w:rFonts w:ascii="Bradley Hand ITC" w:hAnsi="Bradley Hand ITC" w:cs="Arial"/>
          <w:kern w:val="0"/>
          <w:sz w:val="32"/>
          <w:szCs w:val="32"/>
          <w14:ligatures w14:val="none"/>
          <w14:cntxtAlts w14:val="0"/>
        </w:rPr>
        <w:t xml:space="preserve"> pupils</w:t>
      </w:r>
      <w:r>
        <w:rPr>
          <w:rFonts w:ascii="Bradley Hand ITC" w:hAnsi="Bradley Hand ITC" w:cs="Arial"/>
          <w:kern w:val="0"/>
          <w:sz w:val="32"/>
          <w:szCs w:val="32"/>
          <w14:ligatures w14:val="none"/>
          <w14:cntxtAlts w14:val="0"/>
        </w:rPr>
        <w:t xml:space="preserve"> who are </w:t>
      </w:r>
      <w:proofErr w:type="gramStart"/>
      <w:r>
        <w:rPr>
          <w:rFonts w:ascii="Bradley Hand ITC" w:hAnsi="Bradley Hand ITC" w:cs="Arial"/>
          <w:kern w:val="0"/>
          <w:sz w:val="32"/>
          <w:szCs w:val="32"/>
          <w14:ligatures w14:val="none"/>
          <w14:cntxtAlts w14:val="0"/>
        </w:rPr>
        <w:t>3 and 4 year olds</w:t>
      </w:r>
      <w:proofErr w:type="gramEnd"/>
      <w:r w:rsidR="00E95FCD" w:rsidRPr="00E95FCD">
        <w:rPr>
          <w:rFonts w:ascii="Bradley Hand ITC" w:hAnsi="Bradley Hand ITC" w:cs="Arial"/>
          <w:kern w:val="0"/>
          <w:sz w:val="32"/>
          <w:szCs w:val="32"/>
          <w14:ligatures w14:val="none"/>
          <w14:cntxtAlts w14:val="0"/>
        </w:rPr>
        <w:t>. Admission forms are available from the school. Places are allocated in early April. Later offers of places can be made if there are any remaining spaces after the April admissions are confirmed.</w:t>
      </w:r>
    </w:p>
    <w:p w14:paraId="71F3602F" w14:textId="77777777"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Provision is offered for either:</w:t>
      </w:r>
    </w:p>
    <w:p w14:paraId="2F45C7FF" w14:textId="026684AF"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15 hours = five mornings</w:t>
      </w:r>
      <w:r w:rsidR="005E7770">
        <w:rPr>
          <w:rFonts w:ascii="Bradley Hand ITC" w:hAnsi="Bradley Hand ITC" w:cs="Arial"/>
          <w:kern w:val="0"/>
          <w:sz w:val="32"/>
          <w:szCs w:val="32"/>
          <w14:ligatures w14:val="none"/>
          <w14:cntxtAlts w14:val="0"/>
        </w:rPr>
        <w:t>: 8.50 – 11.50</w:t>
      </w:r>
    </w:p>
    <w:p w14:paraId="24D7D84E" w14:textId="7F6D60CD" w:rsidR="00DA6370"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30 hours</w:t>
      </w:r>
      <w:r w:rsidR="00DA6370">
        <w:rPr>
          <w:rFonts w:ascii="Bradley Hand ITC" w:hAnsi="Bradley Hand ITC" w:cs="Arial"/>
          <w:kern w:val="0"/>
          <w:sz w:val="32"/>
          <w:szCs w:val="32"/>
          <w14:ligatures w14:val="none"/>
          <w14:cntxtAlts w14:val="0"/>
        </w:rPr>
        <w:t xml:space="preserve"> + lunchtime</w:t>
      </w:r>
      <w:r w:rsidRPr="00E95FCD">
        <w:rPr>
          <w:rFonts w:ascii="Bradley Hand ITC" w:hAnsi="Bradley Hand ITC" w:cs="Arial"/>
          <w:kern w:val="0"/>
          <w:sz w:val="32"/>
          <w:szCs w:val="32"/>
          <w14:ligatures w14:val="none"/>
          <w14:cntxtAlts w14:val="0"/>
        </w:rPr>
        <w:t xml:space="preserve"> = five days a week, all day</w:t>
      </w:r>
      <w:r w:rsidR="005E7770">
        <w:rPr>
          <w:rFonts w:ascii="Bradley Hand ITC" w:hAnsi="Bradley Hand ITC" w:cs="Arial"/>
          <w:kern w:val="0"/>
          <w:sz w:val="32"/>
          <w:szCs w:val="32"/>
          <w14:ligatures w14:val="none"/>
          <w14:cntxtAlts w14:val="0"/>
        </w:rPr>
        <w:t>: 8.50 – 3.05</w:t>
      </w:r>
    </w:p>
    <w:p w14:paraId="22278EC9" w14:textId="0E7585C5" w:rsidR="00AF6EA8" w:rsidRDefault="00AF6EA8"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lastRenderedPageBreak/>
        <w:t>If you are not eligible for full time funding the cost of an afternoon session is £1</w:t>
      </w:r>
      <w:r w:rsidR="00062F3E">
        <w:rPr>
          <w:rFonts w:ascii="Bradley Hand ITC" w:hAnsi="Bradley Hand ITC" w:cs="Arial"/>
          <w:kern w:val="0"/>
          <w:sz w:val="32"/>
          <w:szCs w:val="32"/>
          <w14:ligatures w14:val="none"/>
          <w14:cntxtAlts w14:val="0"/>
        </w:rPr>
        <w:t>5</w:t>
      </w:r>
      <w:r>
        <w:rPr>
          <w:rFonts w:ascii="Bradley Hand ITC" w:hAnsi="Bradley Hand ITC" w:cs="Arial"/>
          <w:kern w:val="0"/>
          <w:sz w:val="32"/>
          <w:szCs w:val="32"/>
          <w14:ligatures w14:val="none"/>
          <w14:cntxtAlts w14:val="0"/>
        </w:rPr>
        <w:t xml:space="preserve"> per session.</w:t>
      </w:r>
    </w:p>
    <w:p w14:paraId="2CA376F4" w14:textId="0532CBA6" w:rsidR="00AF6EA8" w:rsidRDefault="00AF6EA8" w:rsidP="00E95FCD">
      <w:pPr>
        <w:shd w:val="clear" w:color="auto" w:fill="FFFFFF"/>
        <w:rPr>
          <w:rFonts w:ascii="Bradley Hand ITC" w:hAnsi="Bradley Hand ITC" w:cs="Arial"/>
          <w:kern w:val="0"/>
          <w:sz w:val="32"/>
          <w:szCs w:val="32"/>
          <w14:ligatures w14:val="none"/>
          <w14:cntxtAlts w14:val="0"/>
        </w:rPr>
      </w:pPr>
    </w:p>
    <w:p w14:paraId="16B48351" w14:textId="525A34B5" w:rsidR="00AF6EA8" w:rsidRPr="00AF6EA8" w:rsidRDefault="00AF6EA8" w:rsidP="00E95FCD">
      <w:pPr>
        <w:shd w:val="clear" w:color="auto" w:fill="FFFFFF"/>
        <w:rPr>
          <w:rFonts w:ascii="Bradley Hand ITC" w:hAnsi="Bradley Hand ITC" w:cs="Arial"/>
          <w:kern w:val="0"/>
          <w:sz w:val="32"/>
          <w:szCs w:val="32"/>
          <w14:ligatures w14:val="none"/>
          <w14:cntxtAlts w14:val="0"/>
        </w:rPr>
      </w:pPr>
    </w:p>
    <w:p w14:paraId="642E5ADB" w14:textId="2F788AB2" w:rsidR="00E95FCD" w:rsidRPr="00E95FCD" w:rsidRDefault="00E95FCD" w:rsidP="00E95FCD">
      <w:pPr>
        <w:shd w:val="clear" w:color="auto" w:fill="FFFFFF"/>
        <w:rPr>
          <w:rFonts w:ascii="Arial" w:hAnsi="Arial" w:cs="Arial"/>
          <w:kern w:val="0"/>
          <w:sz w:val="32"/>
          <w:szCs w:val="32"/>
          <w14:ligatures w14:val="none"/>
          <w14:cntxtAlts w14:val="0"/>
        </w:rPr>
      </w:pPr>
      <w:r w:rsidRPr="00E95FCD">
        <w:rPr>
          <w:rFonts w:ascii="Bradley Hand ITC" w:hAnsi="Bradley Hand ITC" w:cs="Arial"/>
          <w:kern w:val="0"/>
          <w:sz w:val="32"/>
          <w:szCs w:val="32"/>
          <w14:ligatures w14:val="none"/>
          <w14:cntxtAlts w14:val="0"/>
        </w:rPr>
        <w:t xml:space="preserve">Children are admitted to the school’s </w:t>
      </w:r>
      <w:r w:rsidR="00DA6370">
        <w:rPr>
          <w:rFonts w:ascii="Bradley Hand ITC" w:hAnsi="Bradley Hand ITC" w:cs="Arial"/>
          <w:kern w:val="0"/>
          <w:sz w:val="32"/>
          <w:szCs w:val="32"/>
          <w14:ligatures w14:val="none"/>
          <w14:cntxtAlts w14:val="0"/>
        </w:rPr>
        <w:t>N</w:t>
      </w:r>
      <w:r w:rsidRPr="00E95FCD">
        <w:rPr>
          <w:rFonts w:ascii="Bradley Hand ITC" w:hAnsi="Bradley Hand ITC" w:cs="Arial"/>
          <w:kern w:val="0"/>
          <w:sz w:val="32"/>
          <w:szCs w:val="32"/>
          <w14:ligatures w14:val="none"/>
          <w14:cntxtAlts w14:val="0"/>
        </w:rPr>
        <w:t xml:space="preserve">ursery class according to the following </w:t>
      </w:r>
      <w:proofErr w:type="gramStart"/>
      <w:r w:rsidRPr="00E95FCD">
        <w:rPr>
          <w:rFonts w:ascii="Bradley Hand ITC" w:hAnsi="Bradley Hand ITC" w:cs="Arial"/>
          <w:kern w:val="0"/>
          <w:sz w:val="32"/>
          <w:szCs w:val="32"/>
          <w14:ligatures w14:val="none"/>
          <w14:cntxtAlts w14:val="0"/>
        </w:rPr>
        <w:t>criteria:-</w:t>
      </w:r>
      <w:proofErr w:type="gramEnd"/>
    </w:p>
    <w:p w14:paraId="2833C28F" w14:textId="4DF91B1C" w:rsidR="00E95FCD" w:rsidRPr="002B1A04" w:rsidRDefault="00E95FCD" w:rsidP="002B1A04">
      <w:pPr>
        <w:shd w:val="clear" w:color="auto" w:fill="FFFFFF"/>
        <w:rPr>
          <w:rFonts w:ascii="Bradley Hand ITC" w:hAnsi="Bradley Hand ITC" w:cs="Arial"/>
          <w:kern w:val="0"/>
          <w:sz w:val="32"/>
          <w:szCs w:val="32"/>
          <w14:ligatures w14:val="none"/>
          <w14:cntxtAlts w14:val="0"/>
        </w:rPr>
      </w:pPr>
    </w:p>
    <w:p w14:paraId="0F5CF2B5" w14:textId="0E0AB2FE"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in the defined area and have a sibling on roll at the time of admission.   Proof of residence may be required.</w:t>
      </w:r>
    </w:p>
    <w:p w14:paraId="7BD7CE63" w14:textId="20569BB4"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in the d</w:t>
      </w:r>
      <w:r w:rsidR="006933D2" w:rsidRPr="006933D2">
        <w:rPr>
          <w:rFonts w:ascii="Bradley Hand ITC" w:hAnsi="Bradley Hand ITC" w:cs="Arial"/>
          <w:kern w:val="0"/>
          <w:sz w:val="32"/>
          <w:szCs w:val="32"/>
          <w14:ligatures w14:val="none"/>
          <w14:cntxtAlts w14:val="0"/>
        </w:rPr>
        <w:t>efined area served by the Nursery</w:t>
      </w:r>
      <w:r w:rsidRPr="00E95FCD">
        <w:rPr>
          <w:rFonts w:ascii="Bradley Hand ITC" w:hAnsi="Bradley Hand ITC" w:cs="Arial"/>
          <w:kern w:val="0"/>
          <w:sz w:val="32"/>
          <w:szCs w:val="32"/>
          <w14:ligatures w14:val="none"/>
          <w14:cntxtAlts w14:val="0"/>
        </w:rPr>
        <w:t>. Proof of residence may be required.</w:t>
      </w:r>
    </w:p>
    <w:p w14:paraId="2115947E" w14:textId="2C512293"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and have a sibling on roll at the time of admission.</w:t>
      </w:r>
    </w:p>
    <w:p w14:paraId="53EE683C" w14:textId="7CBC7AD9" w:rsidR="00E95FCD" w:rsidRPr="006933D2"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of the school.</w:t>
      </w:r>
    </w:p>
    <w:p w14:paraId="502E641D" w14:textId="4E7AFED0" w:rsidR="006933D2" w:rsidRPr="006933D2" w:rsidRDefault="006933D2" w:rsidP="006933D2">
      <w:pPr>
        <w:shd w:val="clear" w:color="auto" w:fill="FFFFFF"/>
        <w:rPr>
          <w:rFonts w:ascii="Bradley Hand ITC" w:hAnsi="Bradley Hand ITC" w:cs="Arial"/>
          <w:kern w:val="0"/>
          <w:sz w:val="32"/>
          <w:szCs w:val="32"/>
          <w14:ligatures w14:val="none"/>
          <w14:cntxtAlts w14:val="0"/>
        </w:rPr>
      </w:pPr>
    </w:p>
    <w:p w14:paraId="1EC38B66" w14:textId="3412C612" w:rsidR="006933D2" w:rsidRPr="00E95FCD" w:rsidRDefault="006933D2" w:rsidP="006933D2">
      <w:pPr>
        <w:shd w:val="clear" w:color="auto" w:fill="FFFFFF"/>
        <w:rPr>
          <w:rFonts w:ascii="Bradley Hand ITC" w:hAnsi="Bradley Hand ITC" w:cs="Arial"/>
          <w:kern w:val="0"/>
          <w:sz w:val="32"/>
          <w:szCs w:val="32"/>
          <w14:ligatures w14:val="none"/>
          <w14:cntxtAlts w14:val="0"/>
        </w:rPr>
      </w:pPr>
    </w:p>
    <w:p w14:paraId="6A136FD4" w14:textId="3A671EEA" w:rsidR="00260FE3" w:rsidRPr="006933D2" w:rsidRDefault="006933D2" w:rsidP="00AA34D9">
      <w:pPr>
        <w:pStyle w:val="NoSpacing"/>
        <w:rPr>
          <w:rFonts w:ascii="Bradley Hand ITC" w:hAnsi="Bradley Hand ITC" w:cs="Arial"/>
          <w:color w:val="000000"/>
          <w:sz w:val="32"/>
          <w:szCs w:val="32"/>
          <w:shd w:val="clear" w:color="auto" w:fill="FFFFFF"/>
        </w:rPr>
      </w:pPr>
      <w:r w:rsidRPr="006933D2">
        <w:rPr>
          <w:rFonts w:ascii="Bradley Hand ITC" w:hAnsi="Bradley Hand ITC" w:cs="Arial"/>
          <w:color w:val="000000"/>
          <w:sz w:val="32"/>
          <w:szCs w:val="32"/>
          <w:shd w:val="clear" w:color="auto" w:fill="FFFFFF"/>
        </w:rPr>
        <w:t>In the event of over-subscription, places will be allocated according to the proximity of the child’s home to Nursery as measured by the nearest available route.</w:t>
      </w:r>
    </w:p>
    <w:p w14:paraId="74E55CBF" w14:textId="6A1ACF9F" w:rsidR="006933D2" w:rsidRDefault="006933D2" w:rsidP="00AA34D9">
      <w:pPr>
        <w:pStyle w:val="NoSpacing"/>
        <w:rPr>
          <w:rFonts w:ascii="Bradley Hand ITC" w:hAnsi="Bradley Hand ITC" w:cs="Arial"/>
          <w:color w:val="000000"/>
          <w:sz w:val="21"/>
          <w:szCs w:val="21"/>
          <w:shd w:val="clear" w:color="auto" w:fill="FFFFFF"/>
        </w:rPr>
      </w:pPr>
    </w:p>
    <w:p w14:paraId="0998E4D8" w14:textId="3D4AD338"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Nurs</w:t>
      </w:r>
      <w:r>
        <w:rPr>
          <w:rFonts w:ascii="Bradley Hand ITC" w:hAnsi="Bradley Hand ITC" w:cs="Arial"/>
          <w:kern w:val="0"/>
          <w:sz w:val="32"/>
          <w:szCs w:val="32"/>
          <w14:ligatures w14:val="none"/>
          <w14:cntxtAlts w14:val="0"/>
        </w:rPr>
        <w:t>ery class sessions</w:t>
      </w:r>
      <w:r w:rsidR="00DA6370">
        <w:rPr>
          <w:rFonts w:ascii="Bradley Hand ITC" w:hAnsi="Bradley Hand ITC" w:cs="Arial"/>
          <w:kern w:val="0"/>
          <w:sz w:val="32"/>
          <w:szCs w:val="32"/>
          <w14:ligatures w14:val="none"/>
          <w14:cntxtAlts w14:val="0"/>
        </w:rPr>
        <w:t xml:space="preserve"> morning sessions</w:t>
      </w:r>
      <w:r>
        <w:rPr>
          <w:rFonts w:ascii="Bradley Hand ITC" w:hAnsi="Bradley Hand ITC" w:cs="Arial"/>
          <w:kern w:val="0"/>
          <w:sz w:val="32"/>
          <w:szCs w:val="32"/>
          <w14:ligatures w14:val="none"/>
          <w14:cntxtAlts w14:val="0"/>
        </w:rPr>
        <w:t xml:space="preserve"> are from 08.5</w:t>
      </w:r>
      <w:r w:rsidRPr="006933D2">
        <w:rPr>
          <w:rFonts w:ascii="Bradley Hand ITC" w:hAnsi="Bradley Hand ITC" w:cs="Arial"/>
          <w:kern w:val="0"/>
          <w:sz w:val="32"/>
          <w:szCs w:val="32"/>
          <w14:ligatures w14:val="none"/>
          <w14:cntxtAlts w14:val="0"/>
        </w:rPr>
        <w:t>0 to 11.</w:t>
      </w:r>
      <w:r w:rsidR="00DA6370">
        <w:rPr>
          <w:rFonts w:ascii="Bradley Hand ITC" w:hAnsi="Bradley Hand ITC" w:cs="Arial"/>
          <w:kern w:val="0"/>
          <w:sz w:val="32"/>
          <w:szCs w:val="32"/>
          <w14:ligatures w14:val="none"/>
          <w14:cntxtAlts w14:val="0"/>
        </w:rPr>
        <w:t>50</w:t>
      </w:r>
      <w:r w:rsidRPr="006933D2">
        <w:rPr>
          <w:rFonts w:ascii="Bradley Hand ITC" w:hAnsi="Bradley Hand ITC" w:cs="Arial"/>
          <w:kern w:val="0"/>
          <w:sz w:val="32"/>
          <w:szCs w:val="32"/>
          <w14:ligatures w14:val="none"/>
          <w14:cntxtAlts w14:val="0"/>
        </w:rPr>
        <w:t xml:space="preserve"> and f</w:t>
      </w:r>
      <w:r w:rsidR="00DA6370">
        <w:rPr>
          <w:rFonts w:ascii="Bradley Hand ITC" w:hAnsi="Bradley Hand ITC" w:cs="Arial"/>
          <w:kern w:val="0"/>
          <w:sz w:val="32"/>
          <w:szCs w:val="32"/>
          <w14:ligatures w14:val="none"/>
          <w14:cntxtAlts w14:val="0"/>
        </w:rPr>
        <w:t>ull day session is 8.50 to 3.05.</w:t>
      </w:r>
    </w:p>
    <w:p w14:paraId="498FEE43" w14:textId="55A0BEFE"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 xml:space="preserve">Outside these times, the school </w:t>
      </w:r>
      <w:proofErr w:type="gramStart"/>
      <w:r w:rsidRPr="006933D2">
        <w:rPr>
          <w:rFonts w:ascii="Bradley Hand ITC" w:hAnsi="Bradley Hand ITC" w:cs="Arial"/>
          <w:kern w:val="0"/>
          <w:sz w:val="32"/>
          <w:szCs w:val="32"/>
          <w14:ligatures w14:val="none"/>
          <w14:cntxtAlts w14:val="0"/>
        </w:rPr>
        <w:t>is able to</w:t>
      </w:r>
      <w:proofErr w:type="gramEnd"/>
      <w:r w:rsidRPr="006933D2">
        <w:rPr>
          <w:rFonts w:ascii="Bradley Hand ITC" w:hAnsi="Bradley Hand ITC" w:cs="Arial"/>
          <w:kern w:val="0"/>
          <w:sz w:val="32"/>
          <w:szCs w:val="32"/>
          <w14:ligatures w14:val="none"/>
          <w14:cntxtAlts w14:val="0"/>
        </w:rPr>
        <w:t xml:space="preserve"> provide additional childcare:</w:t>
      </w:r>
    </w:p>
    <w:p w14:paraId="31B4583B" w14:textId="5B38BB3D"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Breakfast Club from 08.00</w:t>
      </w:r>
      <w:r w:rsidRPr="006933D2">
        <w:rPr>
          <w:rFonts w:ascii="Bradley Hand ITC" w:hAnsi="Bradley Hand ITC" w:cs="Arial"/>
          <w:kern w:val="0"/>
          <w:sz w:val="32"/>
          <w:szCs w:val="32"/>
          <w14:ligatures w14:val="none"/>
          <w14:cntxtAlts w14:val="0"/>
        </w:rPr>
        <w:t xml:space="preserve"> at </w:t>
      </w:r>
      <w:r w:rsidR="002B1A04">
        <w:rPr>
          <w:rFonts w:ascii="Bradley Hand ITC" w:hAnsi="Bradley Hand ITC" w:cs="Arial"/>
          <w:kern w:val="0"/>
          <w:sz w:val="32"/>
          <w:szCs w:val="32"/>
          <w14:ligatures w14:val="none"/>
          <w14:cntxtAlts w14:val="0"/>
        </w:rPr>
        <w:t>£3.</w:t>
      </w:r>
      <w:r w:rsidR="00DA6370">
        <w:rPr>
          <w:rFonts w:ascii="Bradley Hand ITC" w:hAnsi="Bradley Hand ITC" w:cs="Arial"/>
          <w:kern w:val="0"/>
          <w:sz w:val="32"/>
          <w:szCs w:val="32"/>
          <w14:ligatures w14:val="none"/>
          <w14:cntxtAlts w14:val="0"/>
        </w:rPr>
        <w:t>00</w:t>
      </w:r>
      <w:r w:rsidR="002B1A04">
        <w:rPr>
          <w:rFonts w:ascii="Bradley Hand ITC" w:hAnsi="Bradley Hand ITC" w:cs="Arial"/>
          <w:kern w:val="0"/>
          <w:sz w:val="32"/>
          <w:szCs w:val="32"/>
          <w14:ligatures w14:val="none"/>
          <w14:cntxtAlts w14:val="0"/>
        </w:rPr>
        <w:t xml:space="preserve"> per session</w:t>
      </w:r>
    </w:p>
    <w:p w14:paraId="60B7B7C8" w14:textId="51A5DDDB"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 xml:space="preserve">There is a </w:t>
      </w:r>
      <w:r w:rsidR="002B1A04">
        <w:rPr>
          <w:rFonts w:ascii="Bradley Hand ITC" w:hAnsi="Bradley Hand ITC" w:cs="Arial"/>
          <w:kern w:val="0"/>
          <w:sz w:val="32"/>
          <w:szCs w:val="32"/>
          <w14:ligatures w14:val="none"/>
          <w14:cntxtAlts w14:val="0"/>
        </w:rPr>
        <w:t xml:space="preserve">no additional </w:t>
      </w:r>
      <w:proofErr w:type="gramStart"/>
      <w:r w:rsidRPr="006933D2">
        <w:rPr>
          <w:rFonts w:ascii="Bradley Hand ITC" w:hAnsi="Bradley Hand ITC" w:cs="Arial"/>
          <w:kern w:val="0"/>
          <w:sz w:val="32"/>
          <w:szCs w:val="32"/>
          <w14:ligatures w14:val="none"/>
          <w14:cntxtAlts w14:val="0"/>
        </w:rPr>
        <w:t xml:space="preserve">charge </w:t>
      </w:r>
      <w:r w:rsidR="002B1A04">
        <w:rPr>
          <w:rFonts w:ascii="Bradley Hand ITC" w:hAnsi="Bradley Hand ITC" w:cs="Arial"/>
          <w:kern w:val="0"/>
          <w:sz w:val="32"/>
          <w:szCs w:val="32"/>
          <w14:ligatures w14:val="none"/>
          <w14:cntxtAlts w14:val="0"/>
        </w:rPr>
        <w:t xml:space="preserve"> for</w:t>
      </w:r>
      <w:proofErr w:type="gramEnd"/>
      <w:r w:rsidR="002B1A04">
        <w:rPr>
          <w:rFonts w:ascii="Bradley Hand ITC" w:hAnsi="Bradley Hand ITC" w:cs="Arial"/>
          <w:kern w:val="0"/>
          <w:sz w:val="32"/>
          <w:szCs w:val="32"/>
          <w14:ligatures w14:val="none"/>
          <w14:cntxtAlts w14:val="0"/>
        </w:rPr>
        <w:t xml:space="preserve"> </w:t>
      </w:r>
      <w:r w:rsidRPr="006933D2">
        <w:rPr>
          <w:rFonts w:ascii="Bradley Hand ITC" w:hAnsi="Bradley Hand ITC" w:cs="Arial"/>
          <w:kern w:val="0"/>
          <w:sz w:val="32"/>
          <w:szCs w:val="32"/>
          <w14:ligatures w14:val="none"/>
          <w14:cntxtAlts w14:val="0"/>
        </w:rPr>
        <w:t>‘all day’ children to cover lunchtime care and supervision between the morning and afternoon Nursery Class sessions.</w:t>
      </w:r>
      <w:r w:rsidRPr="006933D2">
        <w:rPr>
          <w:rFonts w:ascii="Bradley Hand ITC" w:hAnsi="Bradley Hand ITC" w:cs="Arial"/>
          <w:kern w:val="0"/>
          <w:sz w:val="32"/>
          <w:szCs w:val="32"/>
          <w14:ligatures w14:val="none"/>
          <w14:cntxtAlts w14:val="0"/>
        </w:rPr>
        <w:br/>
      </w:r>
    </w:p>
    <w:p w14:paraId="03126CD2" w14:textId="487BF1D9"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NB   A place in the Nursery Class does not automatically co</w:t>
      </w:r>
      <w:r w:rsidR="005B0CBF">
        <w:rPr>
          <w:rFonts w:ascii="Bradley Hand ITC" w:hAnsi="Bradley Hand ITC" w:cs="Arial"/>
          <w:kern w:val="0"/>
          <w:sz w:val="32"/>
          <w:szCs w:val="32"/>
          <w14:ligatures w14:val="none"/>
          <w14:cntxtAlts w14:val="0"/>
        </w:rPr>
        <w:t>nfirm</w:t>
      </w:r>
      <w:r w:rsidRPr="006933D2">
        <w:rPr>
          <w:rFonts w:ascii="Bradley Hand ITC" w:hAnsi="Bradley Hand ITC" w:cs="Arial"/>
          <w:kern w:val="0"/>
          <w:sz w:val="32"/>
          <w:szCs w:val="32"/>
          <w14:ligatures w14:val="none"/>
          <w14:cntxtAlts w14:val="0"/>
        </w:rPr>
        <w:t xml:space="preserve"> admission to the school.</w:t>
      </w:r>
      <w:r w:rsidR="0002703D" w:rsidRPr="0002703D">
        <w:t xml:space="preserve"> </w:t>
      </w:r>
    </w:p>
    <w:p w14:paraId="63160ABA" w14:textId="1D1B2680" w:rsidR="006933D2" w:rsidRPr="006933D2" w:rsidRDefault="003913E6" w:rsidP="00AA34D9">
      <w:pPr>
        <w:pStyle w:val="NoSpacing"/>
        <w:rPr>
          <w:rFonts w:ascii="Bradley Hand ITC" w:hAnsi="Bradley Hand ITC"/>
          <w:b/>
          <w:sz w:val="40"/>
          <w:szCs w:val="40"/>
          <w:u w:val="single"/>
        </w:rPr>
      </w:pPr>
      <w:r>
        <w:rPr>
          <w:noProof/>
        </w:rPr>
        <w:drawing>
          <wp:anchor distT="0" distB="0" distL="114300" distR="114300" simplePos="0" relativeHeight="251658752" behindDoc="1" locked="0" layoutInCell="1" allowOverlap="1" wp14:anchorId="5C53521E" wp14:editId="75494A5D">
            <wp:simplePos x="0" y="0"/>
            <wp:positionH relativeFrom="margin">
              <wp:posOffset>2105660</wp:posOffset>
            </wp:positionH>
            <wp:positionV relativeFrom="paragraph">
              <wp:posOffset>607060</wp:posOffset>
            </wp:positionV>
            <wp:extent cx="2190750" cy="1644015"/>
            <wp:effectExtent l="0" t="0" r="0" b="0"/>
            <wp:wrapTight wrapText="bothSides">
              <wp:wrapPolygon edited="0">
                <wp:start x="0" y="0"/>
                <wp:lineTo x="0" y="21275"/>
                <wp:lineTo x="21412" y="21275"/>
                <wp:lineTo x="21412" y="0"/>
                <wp:lineTo x="0" y="0"/>
              </wp:wrapPolygon>
            </wp:wrapTight>
            <wp:docPr id="16" name="Picture 16" descr="A picture containing indoor, wall, room,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 bed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6DFC6A6D" wp14:editId="0B6261FD">
            <wp:simplePos x="0" y="0"/>
            <wp:positionH relativeFrom="column">
              <wp:posOffset>4679950</wp:posOffset>
            </wp:positionH>
            <wp:positionV relativeFrom="paragraph">
              <wp:posOffset>125730</wp:posOffset>
            </wp:positionV>
            <wp:extent cx="1593850" cy="2124710"/>
            <wp:effectExtent l="0" t="0" r="6350" b="8890"/>
            <wp:wrapSquare wrapText="bothSides"/>
            <wp:docPr id="1118574089" name="Picture 4" descr="A child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4089" name="Picture 4" descr="A child painting on a tab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85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3F125E" wp14:editId="53ADD9C0">
            <wp:extent cx="2215515" cy="1661742"/>
            <wp:effectExtent l="0" t="8572" r="4762" b="4763"/>
            <wp:docPr id="1501423183" name="Picture 10" descr="A child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3183" name="Picture 10" descr="A child playing with a to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28504" cy="1671484"/>
                    </a:xfrm>
                    <a:prstGeom prst="rect">
                      <a:avLst/>
                    </a:prstGeom>
                    <a:noFill/>
                    <a:ln>
                      <a:noFill/>
                    </a:ln>
                  </pic:spPr>
                </pic:pic>
              </a:graphicData>
            </a:graphic>
          </wp:inline>
        </w:drawing>
      </w:r>
    </w:p>
    <w:p w14:paraId="11C555C4" w14:textId="35BCE0B3"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lastRenderedPageBreak/>
        <w:t xml:space="preserve">The Early Years Foundation Stage </w:t>
      </w:r>
      <w:r w:rsidR="00DA6370">
        <w:rPr>
          <w:rFonts w:ascii="Bradley Hand ITC" w:hAnsi="Bradley Hand ITC"/>
          <w:b/>
          <w:sz w:val="40"/>
          <w:szCs w:val="40"/>
          <w:u w:val="single"/>
        </w:rPr>
        <w:t>C</w:t>
      </w:r>
      <w:r>
        <w:rPr>
          <w:rFonts w:ascii="Bradley Hand ITC" w:hAnsi="Bradley Hand ITC"/>
          <w:b/>
          <w:sz w:val="40"/>
          <w:szCs w:val="40"/>
          <w:u w:val="single"/>
        </w:rPr>
        <w:t xml:space="preserve">urriculum </w:t>
      </w:r>
    </w:p>
    <w:p w14:paraId="2A04F6C4" w14:textId="77777777" w:rsidR="00C718A3" w:rsidRPr="0091303F" w:rsidRDefault="00C718A3" w:rsidP="009C5027">
      <w:pPr>
        <w:pStyle w:val="NoSpacing"/>
        <w:rPr>
          <w:rFonts w:ascii="Bradley Hand ITC" w:hAnsi="Bradley Hand ITC"/>
          <w:b/>
          <w:sz w:val="40"/>
          <w:szCs w:val="40"/>
          <w:u w:val="single"/>
        </w:rPr>
      </w:pPr>
    </w:p>
    <w:p w14:paraId="68C1CC08"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The Early Years </w:t>
      </w:r>
      <w:r w:rsidR="001C59E8">
        <w:rPr>
          <w:rFonts w:ascii="Bradley Hand ITC" w:hAnsi="Bradley Hand ITC"/>
          <w:sz w:val="32"/>
          <w:szCs w:val="32"/>
        </w:rPr>
        <w:t xml:space="preserve">Foundation </w:t>
      </w:r>
      <w:r w:rsidRPr="005D2059">
        <w:rPr>
          <w:rFonts w:ascii="Bradley Hand ITC" w:hAnsi="Bradley Hand ITC"/>
          <w:sz w:val="32"/>
          <w:szCs w:val="32"/>
        </w:rPr>
        <w:t>Stage (EYFS) sets the standards for learning, development and care for children from birth to five.</w:t>
      </w:r>
    </w:p>
    <w:p w14:paraId="6DBD5001" w14:textId="77777777" w:rsidR="009C5027" w:rsidRPr="005D2059" w:rsidRDefault="009C5027" w:rsidP="009C5027">
      <w:pPr>
        <w:pStyle w:val="NoSpacing"/>
        <w:rPr>
          <w:rFonts w:ascii="Bradley Hand ITC" w:hAnsi="Bradley Hand ITC"/>
          <w:sz w:val="32"/>
          <w:szCs w:val="32"/>
        </w:rPr>
      </w:pPr>
    </w:p>
    <w:p w14:paraId="12B3354B"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 statutory framework for the Early Years Foundation Stage contains the legal requirements and statutory guidance which we follow.</w:t>
      </w:r>
    </w:p>
    <w:p w14:paraId="00104CB3" w14:textId="77777777" w:rsidR="009C5027" w:rsidRPr="005D2059" w:rsidRDefault="009C5027" w:rsidP="009C5027">
      <w:pPr>
        <w:pStyle w:val="NoSpacing"/>
        <w:rPr>
          <w:rFonts w:ascii="Bradley Hand ITC" w:hAnsi="Bradley Hand ITC"/>
          <w:sz w:val="32"/>
          <w:szCs w:val="32"/>
        </w:rPr>
      </w:pPr>
    </w:p>
    <w:p w14:paraId="0C5B2953"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There are four over-arching principles for the EYFS. These are:</w:t>
      </w:r>
    </w:p>
    <w:p w14:paraId="204D14C5" w14:textId="77777777" w:rsidR="009C5027" w:rsidRPr="005D2059" w:rsidRDefault="009C5027" w:rsidP="009C5027">
      <w:pPr>
        <w:pStyle w:val="NoSpacing"/>
        <w:rPr>
          <w:rFonts w:ascii="Bradley Hand ITC" w:hAnsi="Bradley Hand ITC"/>
          <w:sz w:val="32"/>
          <w:szCs w:val="32"/>
        </w:rPr>
      </w:pPr>
    </w:p>
    <w:p w14:paraId="482292DD" w14:textId="3A84D750"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Every child is a unique child</w:t>
      </w:r>
    </w:p>
    <w:p w14:paraId="716912FB" w14:textId="35A0C914"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 xml:space="preserve">Every child is </w:t>
      </w:r>
      <w:r w:rsidR="001C59E8">
        <w:rPr>
          <w:rFonts w:ascii="Bradley Hand ITC" w:hAnsi="Bradley Hand ITC"/>
          <w:sz w:val="32"/>
          <w:szCs w:val="32"/>
        </w:rPr>
        <w:t xml:space="preserve">a </w:t>
      </w:r>
      <w:r w:rsidRPr="005D2059">
        <w:rPr>
          <w:rFonts w:ascii="Bradley Hand ITC" w:hAnsi="Bradley Hand ITC"/>
          <w:sz w:val="32"/>
          <w:szCs w:val="32"/>
        </w:rPr>
        <w:t xml:space="preserve">competent learner from birth who can be resilient, capable, confident and self-assured. </w:t>
      </w:r>
    </w:p>
    <w:p w14:paraId="670A1A32" w14:textId="1BAF9ABC"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can learn to be strong and independent through positive relationships.</w:t>
      </w:r>
    </w:p>
    <w:p w14:paraId="099BE97A" w14:textId="715382A5"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learn and develop well in enabling environments in which their experience respond to their individual needs and there is a strong partnership between practitioners and parents or carers.</w:t>
      </w:r>
    </w:p>
    <w:p w14:paraId="3D58A3B8" w14:textId="7579AE86" w:rsidR="009C5027" w:rsidRPr="005D2059" w:rsidRDefault="009C5027" w:rsidP="009C5027">
      <w:pPr>
        <w:pStyle w:val="NoSpacing"/>
        <w:rPr>
          <w:rFonts w:ascii="Bradley Hand ITC" w:hAnsi="Bradley Hand ITC"/>
          <w:sz w:val="32"/>
          <w:szCs w:val="32"/>
        </w:rPr>
      </w:pPr>
    </w:p>
    <w:p w14:paraId="0C8D9EBE" w14:textId="4188D392" w:rsidR="009C5027" w:rsidRPr="005D2059" w:rsidRDefault="00BA10FC" w:rsidP="009C5027">
      <w:pPr>
        <w:pStyle w:val="NoSpacing"/>
        <w:rPr>
          <w:rFonts w:ascii="Bradley Hand ITC" w:hAnsi="Bradley Hand ITC"/>
          <w:sz w:val="32"/>
          <w:szCs w:val="32"/>
        </w:rPr>
      </w:pPr>
      <w:r>
        <w:rPr>
          <w:noProof/>
        </w:rPr>
        <w:drawing>
          <wp:anchor distT="0" distB="0" distL="114300" distR="114300" simplePos="0" relativeHeight="251663872" behindDoc="1" locked="0" layoutInCell="1" allowOverlap="1" wp14:anchorId="71C89253" wp14:editId="59A47A98">
            <wp:simplePos x="0" y="0"/>
            <wp:positionH relativeFrom="margin">
              <wp:posOffset>3284220</wp:posOffset>
            </wp:positionH>
            <wp:positionV relativeFrom="paragraph">
              <wp:posOffset>667385</wp:posOffset>
            </wp:positionV>
            <wp:extent cx="3208020" cy="2406650"/>
            <wp:effectExtent l="0" t="0" r="0" b="0"/>
            <wp:wrapTight wrapText="bothSides">
              <wp:wrapPolygon edited="0">
                <wp:start x="0" y="0"/>
                <wp:lineTo x="0" y="21372"/>
                <wp:lineTo x="21420" y="21372"/>
                <wp:lineTo x="21420" y="0"/>
                <wp:lineTo x="0" y="0"/>
              </wp:wrapPolygon>
            </wp:wrapTight>
            <wp:docPr id="21" name="Picture 21" descr="A picture containing in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are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02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027" w:rsidRPr="005D2059">
        <w:rPr>
          <w:rFonts w:ascii="Bradley Hand ITC" w:hAnsi="Bradley Hand ITC"/>
          <w:sz w:val="32"/>
          <w:szCs w:val="32"/>
        </w:rPr>
        <w:t xml:space="preserve">Children develop and learn in different ways and at different rates. The framework covers the education and care of all children in the early years including children with special educational needs and disabilities.   </w:t>
      </w:r>
    </w:p>
    <w:p w14:paraId="300F8AC8" w14:textId="54B7CFB2" w:rsidR="009C5027" w:rsidRPr="005D2059" w:rsidRDefault="009C5027" w:rsidP="009C5027">
      <w:pPr>
        <w:pStyle w:val="NoSpacing"/>
        <w:rPr>
          <w:rFonts w:ascii="Bradley Hand ITC" w:hAnsi="Bradley Hand ITC"/>
          <w:sz w:val="40"/>
          <w:szCs w:val="40"/>
          <w:u w:val="single"/>
        </w:rPr>
      </w:pPr>
    </w:p>
    <w:p w14:paraId="130042F9" w14:textId="11DA4D3E" w:rsidR="001916A6" w:rsidRDefault="004B58A6" w:rsidP="009C5027">
      <w:pPr>
        <w:pStyle w:val="NoSpacing"/>
        <w:rPr>
          <w:rFonts w:ascii="Bradley Hand ITC" w:hAnsi="Bradley Hand ITC"/>
          <w:b/>
          <w:sz w:val="40"/>
          <w:szCs w:val="40"/>
          <w:u w:val="single"/>
        </w:rPr>
      </w:pPr>
      <w:r>
        <w:rPr>
          <w:noProof/>
        </w:rPr>
        <w:drawing>
          <wp:anchor distT="0" distB="0" distL="114300" distR="114300" simplePos="0" relativeHeight="251673088" behindDoc="0" locked="0" layoutInCell="1" allowOverlap="1" wp14:anchorId="6A2DDF35" wp14:editId="0F0FCD4A">
            <wp:simplePos x="0" y="0"/>
            <wp:positionH relativeFrom="column">
              <wp:posOffset>501650</wp:posOffset>
            </wp:positionH>
            <wp:positionV relativeFrom="paragraph">
              <wp:posOffset>5080</wp:posOffset>
            </wp:positionV>
            <wp:extent cx="2181860" cy="1636395"/>
            <wp:effectExtent l="0" t="0" r="8890" b="1905"/>
            <wp:wrapSquare wrapText="bothSides"/>
            <wp:docPr id="1073384894" name="Picture 8" descr="A child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4894" name="Picture 8" descr="A child playing with toy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a:ln>
                      <a:noFill/>
                    </a:ln>
                  </pic:spPr>
                </pic:pic>
              </a:graphicData>
            </a:graphic>
          </wp:anchor>
        </w:drawing>
      </w:r>
    </w:p>
    <w:p w14:paraId="32EF8812" w14:textId="0EF96D14" w:rsidR="0091303F" w:rsidRDefault="0091303F" w:rsidP="009C5027">
      <w:pPr>
        <w:pStyle w:val="NoSpacing"/>
        <w:rPr>
          <w:rFonts w:ascii="Bradley Hand ITC" w:hAnsi="Bradley Hand ITC"/>
          <w:b/>
          <w:sz w:val="40"/>
          <w:szCs w:val="40"/>
          <w:u w:val="single"/>
        </w:rPr>
      </w:pPr>
    </w:p>
    <w:p w14:paraId="0AAA0E6F" w14:textId="77C21313" w:rsidR="0091303F" w:rsidRDefault="0091303F" w:rsidP="009C5027">
      <w:pPr>
        <w:pStyle w:val="NoSpacing"/>
        <w:rPr>
          <w:rFonts w:ascii="Bradley Hand ITC" w:hAnsi="Bradley Hand ITC"/>
          <w:b/>
          <w:sz w:val="40"/>
          <w:szCs w:val="40"/>
          <w:u w:val="single"/>
        </w:rPr>
      </w:pPr>
    </w:p>
    <w:p w14:paraId="2C9A312A" w14:textId="70C05C0B" w:rsidR="0091303F" w:rsidRDefault="0091303F" w:rsidP="009C5027">
      <w:pPr>
        <w:pStyle w:val="NoSpacing"/>
        <w:rPr>
          <w:rFonts w:ascii="Bradley Hand ITC" w:hAnsi="Bradley Hand ITC"/>
          <w:b/>
          <w:sz w:val="40"/>
          <w:szCs w:val="40"/>
          <w:u w:val="single"/>
        </w:rPr>
      </w:pPr>
    </w:p>
    <w:p w14:paraId="30BB1209" w14:textId="533E7F2C" w:rsidR="0091303F" w:rsidRDefault="0091303F" w:rsidP="009C5027">
      <w:pPr>
        <w:pStyle w:val="NoSpacing"/>
        <w:rPr>
          <w:rFonts w:ascii="Bradley Hand ITC" w:hAnsi="Bradley Hand ITC"/>
          <w:b/>
          <w:sz w:val="40"/>
          <w:szCs w:val="40"/>
          <w:u w:val="single"/>
        </w:rPr>
      </w:pPr>
    </w:p>
    <w:p w14:paraId="54141997" w14:textId="4AF203CE" w:rsidR="0091303F" w:rsidRDefault="0091303F" w:rsidP="009C5027">
      <w:pPr>
        <w:pStyle w:val="NoSpacing"/>
        <w:rPr>
          <w:rFonts w:ascii="Bradley Hand ITC" w:hAnsi="Bradley Hand ITC"/>
          <w:b/>
          <w:sz w:val="40"/>
          <w:szCs w:val="40"/>
          <w:u w:val="single"/>
        </w:rPr>
      </w:pPr>
    </w:p>
    <w:p w14:paraId="3D4966FE" w14:textId="77777777" w:rsidR="0091303F" w:rsidRDefault="0091303F" w:rsidP="009C5027">
      <w:pPr>
        <w:pStyle w:val="NoSpacing"/>
        <w:rPr>
          <w:rFonts w:ascii="Bradley Hand ITC" w:hAnsi="Bradley Hand ITC"/>
          <w:b/>
          <w:sz w:val="40"/>
          <w:szCs w:val="40"/>
          <w:u w:val="single"/>
        </w:rPr>
      </w:pPr>
    </w:p>
    <w:p w14:paraId="006278A4" w14:textId="1B7B7879"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Learning and development</w:t>
      </w:r>
    </w:p>
    <w:p w14:paraId="6AC9876E" w14:textId="77777777" w:rsidR="00C718A3" w:rsidRDefault="00C718A3" w:rsidP="009C5027">
      <w:pPr>
        <w:pStyle w:val="NoSpacing"/>
        <w:rPr>
          <w:rFonts w:ascii="Bradley Hand ITC" w:hAnsi="Bradley Hand ITC"/>
          <w:b/>
          <w:sz w:val="40"/>
          <w:szCs w:val="40"/>
          <w:u w:val="single"/>
        </w:rPr>
      </w:pPr>
    </w:p>
    <w:p w14:paraId="0645C232" w14:textId="5D628D92"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There are seven areas of learning </w:t>
      </w:r>
      <w:r w:rsidR="004B4E44">
        <w:rPr>
          <w:rFonts w:ascii="Bradley Hand ITC" w:hAnsi="Bradley Hand ITC"/>
          <w:sz w:val="32"/>
          <w:szCs w:val="32"/>
        </w:rPr>
        <w:t xml:space="preserve">and </w:t>
      </w:r>
      <w:r w:rsidRPr="00740256">
        <w:rPr>
          <w:rFonts w:ascii="Bradley Hand ITC" w:hAnsi="Bradley Hand ITC"/>
          <w:sz w:val="32"/>
          <w:szCs w:val="32"/>
        </w:rPr>
        <w:t>development.</w:t>
      </w:r>
      <w:r w:rsidR="00402A3D" w:rsidRPr="00402A3D">
        <w:rPr>
          <w:noProof/>
        </w:rPr>
        <w:t xml:space="preserve"> </w:t>
      </w:r>
    </w:p>
    <w:p w14:paraId="1DAEEE02"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All areas are important and interconnected.</w:t>
      </w:r>
    </w:p>
    <w:p w14:paraId="5AED89D5" w14:textId="0740FC0B" w:rsidR="009C5027" w:rsidRPr="00740256" w:rsidRDefault="001916A6" w:rsidP="009C5027">
      <w:pPr>
        <w:pStyle w:val="NoSpacing"/>
        <w:rPr>
          <w:rFonts w:ascii="Bradley Hand ITC" w:hAnsi="Bradley Hand ITC"/>
          <w:sz w:val="32"/>
          <w:szCs w:val="32"/>
        </w:rPr>
      </w:pPr>
      <w:r>
        <w:rPr>
          <w:noProof/>
        </w:rPr>
        <w:lastRenderedPageBreak/>
        <w:drawing>
          <wp:anchor distT="0" distB="0" distL="114300" distR="114300" simplePos="0" relativeHeight="251660800" behindDoc="1" locked="0" layoutInCell="1" allowOverlap="1" wp14:anchorId="1EDFF277" wp14:editId="19DA65D8">
            <wp:simplePos x="0" y="0"/>
            <wp:positionH relativeFrom="margin">
              <wp:align>right</wp:align>
            </wp:positionH>
            <wp:positionV relativeFrom="paragraph">
              <wp:posOffset>99060</wp:posOffset>
            </wp:positionV>
            <wp:extent cx="2980690" cy="2235835"/>
            <wp:effectExtent l="0" t="0" r="0" b="0"/>
            <wp:wrapTight wrapText="bothSides">
              <wp:wrapPolygon edited="0">
                <wp:start x="0" y="0"/>
                <wp:lineTo x="0" y="21348"/>
                <wp:lineTo x="21398" y="21348"/>
                <wp:lineTo x="21398" y="0"/>
                <wp:lineTo x="0" y="0"/>
              </wp:wrapPolygon>
            </wp:wrapTight>
            <wp:docPr id="18" name="Picture 18" descr="A picture containing outdoor, chair, umbrella,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chair, umbrella, g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690" cy="2235835"/>
                    </a:xfrm>
                    <a:prstGeom prst="rect">
                      <a:avLst/>
                    </a:prstGeom>
                    <a:noFill/>
                    <a:ln>
                      <a:noFill/>
                    </a:ln>
                  </pic:spPr>
                </pic:pic>
              </a:graphicData>
            </a:graphic>
          </wp:anchor>
        </w:drawing>
      </w:r>
    </w:p>
    <w:p w14:paraId="65CD98AD" w14:textId="4F0ED653"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prime areas are</w:t>
      </w:r>
    </w:p>
    <w:p w14:paraId="1B671F0F" w14:textId="77777777" w:rsidR="009C5027" w:rsidRPr="00740256" w:rsidRDefault="009C5027" w:rsidP="009C5027">
      <w:pPr>
        <w:pStyle w:val="NoSpacing"/>
        <w:rPr>
          <w:rFonts w:ascii="Bradley Hand ITC" w:hAnsi="Bradley Hand ITC"/>
          <w:sz w:val="32"/>
          <w:szCs w:val="32"/>
        </w:rPr>
      </w:pPr>
    </w:p>
    <w:p w14:paraId="5E1F3FBD" w14:textId="77777777" w:rsidR="009C5027"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Communication and Language</w:t>
      </w:r>
      <w:proofErr w:type="gramStart"/>
      <w:r w:rsidR="00006F83" w:rsidRPr="007B0456">
        <w:rPr>
          <w:rFonts w:ascii="Bradley Hand ITC" w:hAnsi="Bradley Hand ITC"/>
          <w:sz w:val="32"/>
          <w:szCs w:val="32"/>
        </w:rPr>
        <w:t xml:space="preserve">- </w:t>
      </w:r>
      <w:r w:rsidR="007B0456">
        <w:rPr>
          <w:rFonts w:ascii="Bradley Hand ITC" w:hAnsi="Bradley Hand ITC"/>
          <w:sz w:val="32"/>
          <w:szCs w:val="32"/>
        </w:rPr>
        <w:t xml:space="preserve"> Encouraging</w:t>
      </w:r>
      <w:proofErr w:type="gramEnd"/>
      <w:r w:rsidR="007B0456">
        <w:rPr>
          <w:rFonts w:ascii="Bradley Hand ITC" w:hAnsi="Bradley Hand ITC"/>
          <w:sz w:val="32"/>
          <w:szCs w:val="32"/>
        </w:rPr>
        <w:t xml:space="preserve"> </w:t>
      </w:r>
      <w:r w:rsidR="007B0456">
        <w:rPr>
          <w:rFonts w:ascii="Bradley Hand ITC" w:hAnsi="Bradley Hand ITC"/>
          <w:i/>
          <w:iCs/>
          <w:sz w:val="32"/>
          <w:szCs w:val="32"/>
          <w14:ligatures w14:val="none"/>
        </w:rPr>
        <w:t xml:space="preserve">talking and </w:t>
      </w:r>
      <w:r w:rsidR="007B0456" w:rsidRPr="007B0456">
        <w:rPr>
          <w:rFonts w:ascii="Bradley Hand ITC" w:hAnsi="Bradley Hand ITC"/>
          <w:i/>
          <w:iCs/>
          <w:sz w:val="32"/>
          <w:szCs w:val="32"/>
          <w14:ligatures w14:val="none"/>
        </w:rPr>
        <w:t xml:space="preserve">listening </w:t>
      </w:r>
    </w:p>
    <w:p w14:paraId="6FDD25D3" w14:textId="14CF38EB" w:rsidR="009C5027"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Physical development</w:t>
      </w:r>
      <w:r w:rsidRPr="007B0456">
        <w:rPr>
          <w:rFonts w:ascii="Bradley Hand ITC" w:hAnsi="Bradley Hand ITC"/>
          <w:sz w:val="32"/>
          <w:szCs w:val="32"/>
        </w:rPr>
        <w:t xml:space="preserve"> </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Physical control, mobility, awareness of space and manipulative skills in indoor and outdoo</w:t>
      </w:r>
      <w:r w:rsidR="007B0456">
        <w:rPr>
          <w:rFonts w:ascii="Bradley Hand ITC" w:hAnsi="Bradley Hand ITC"/>
          <w:i/>
          <w:iCs/>
          <w:sz w:val="32"/>
          <w:szCs w:val="32"/>
          <w14:ligatures w14:val="none"/>
        </w:rPr>
        <w:t xml:space="preserve">r environments. </w:t>
      </w:r>
    </w:p>
    <w:p w14:paraId="12010CA3" w14:textId="77777777" w:rsidR="007B0456"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Personal, social and emotional development</w:t>
      </w:r>
      <w:r w:rsidR="007B0456" w:rsidRPr="007B0456">
        <w:rPr>
          <w:rFonts w:ascii="Bradley Hand ITC" w:hAnsi="Bradley Hand ITC"/>
          <w:b/>
          <w:sz w:val="32"/>
          <w:szCs w:val="32"/>
        </w:rPr>
        <w:t>-</w:t>
      </w:r>
      <w:r w:rsidR="007B0456" w:rsidRPr="007B0456">
        <w:rPr>
          <w:rFonts w:ascii="Bradley Hand ITC" w:hAnsi="Bradley Hand ITC"/>
          <w:i/>
          <w:iCs/>
          <w:sz w:val="32"/>
          <w:szCs w:val="32"/>
          <w14:ligatures w14:val="none"/>
        </w:rPr>
        <w:t xml:space="preserve"> Learning how to work and play,</w:t>
      </w:r>
      <w:r w:rsidR="007B0456">
        <w:rPr>
          <w:rFonts w:ascii="Bradley Hand ITC" w:hAnsi="Bradley Hand ITC"/>
          <w:i/>
          <w:iCs/>
          <w:sz w:val="32"/>
          <w:szCs w:val="32"/>
          <w14:ligatures w14:val="none"/>
        </w:rPr>
        <w:t xml:space="preserve"> </w:t>
      </w:r>
      <w:r w:rsidR="007B0456" w:rsidRPr="007B0456">
        <w:rPr>
          <w:rFonts w:ascii="Bradley Hand ITC" w:hAnsi="Bradley Hand ITC"/>
          <w:i/>
          <w:iCs/>
          <w:sz w:val="32"/>
          <w:szCs w:val="32"/>
          <w14:ligatures w14:val="none"/>
        </w:rPr>
        <w:t>co-operate and function in a group, develop personal and moral values, understand themselves and others.</w:t>
      </w:r>
    </w:p>
    <w:p w14:paraId="4D4E7BCA" w14:textId="77777777" w:rsidR="009C5027" w:rsidRPr="007B0456" w:rsidRDefault="007B0456" w:rsidP="007B0456">
      <w:pPr>
        <w:widowControl w:val="0"/>
        <w:rPr>
          <w14:ligatures w14:val="none"/>
        </w:rPr>
      </w:pPr>
      <w:r>
        <w:rPr>
          <w14:ligatures w14:val="none"/>
        </w:rPr>
        <w:t> </w:t>
      </w:r>
    </w:p>
    <w:p w14:paraId="4C452A2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children are also supported in four specific areas, through which the prime areas are strengthened and applied.</w:t>
      </w:r>
    </w:p>
    <w:p w14:paraId="146F30A1" w14:textId="3DAF8561" w:rsidR="009C5027" w:rsidRPr="00740256" w:rsidRDefault="009C5027" w:rsidP="009C5027">
      <w:pPr>
        <w:pStyle w:val="NoSpacing"/>
        <w:rPr>
          <w:rFonts w:ascii="Bradley Hand ITC" w:hAnsi="Bradley Hand ITC"/>
          <w:sz w:val="32"/>
          <w:szCs w:val="32"/>
        </w:rPr>
      </w:pPr>
    </w:p>
    <w:p w14:paraId="08A939C7" w14:textId="119CA8FE" w:rsidR="009C5027" w:rsidRPr="00740256" w:rsidRDefault="004B58A6" w:rsidP="009C5027">
      <w:pPr>
        <w:pStyle w:val="NoSpacing"/>
        <w:rPr>
          <w:rFonts w:ascii="Bradley Hand ITC" w:hAnsi="Bradley Hand ITC"/>
          <w:sz w:val="32"/>
          <w:szCs w:val="32"/>
        </w:rPr>
      </w:pPr>
      <w:r>
        <w:rPr>
          <w:noProof/>
        </w:rPr>
        <w:drawing>
          <wp:anchor distT="0" distB="0" distL="114300" distR="114300" simplePos="0" relativeHeight="251670016" behindDoc="0" locked="0" layoutInCell="1" allowOverlap="1" wp14:anchorId="75094EA5" wp14:editId="10FE83B7">
            <wp:simplePos x="0" y="0"/>
            <wp:positionH relativeFrom="column">
              <wp:posOffset>4076700</wp:posOffset>
            </wp:positionH>
            <wp:positionV relativeFrom="paragraph">
              <wp:posOffset>5715</wp:posOffset>
            </wp:positionV>
            <wp:extent cx="2552700" cy="1914647"/>
            <wp:effectExtent l="0" t="0" r="0" b="9525"/>
            <wp:wrapSquare wrapText="bothSides"/>
            <wp:docPr id="739519613" name="Picture 5" descr="A group of children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19613" name="Picture 5" descr="A group of children playing with block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914647"/>
                    </a:xfrm>
                    <a:prstGeom prst="rect">
                      <a:avLst/>
                    </a:prstGeom>
                    <a:noFill/>
                    <a:ln>
                      <a:noFill/>
                    </a:ln>
                  </pic:spPr>
                </pic:pic>
              </a:graphicData>
            </a:graphic>
          </wp:anchor>
        </w:drawing>
      </w:r>
      <w:r w:rsidR="009C5027" w:rsidRPr="00740256">
        <w:rPr>
          <w:rFonts w:ascii="Bradley Hand ITC" w:hAnsi="Bradley Hand ITC"/>
          <w:sz w:val="32"/>
          <w:szCs w:val="32"/>
        </w:rPr>
        <w:t>These specific areas are:</w:t>
      </w:r>
    </w:p>
    <w:p w14:paraId="5F1A3DFD" w14:textId="160010D7" w:rsidR="009C5027" w:rsidRPr="00740256" w:rsidRDefault="009C5027" w:rsidP="009C5027">
      <w:pPr>
        <w:pStyle w:val="NoSpacing"/>
        <w:rPr>
          <w:rFonts w:ascii="Bradley Hand ITC" w:hAnsi="Bradley Hand ITC"/>
          <w:sz w:val="32"/>
          <w:szCs w:val="32"/>
        </w:rPr>
      </w:pPr>
    </w:p>
    <w:p w14:paraId="0CC903AE" w14:textId="49FCACC9" w:rsidR="009C5027" w:rsidRPr="007B0456" w:rsidRDefault="009C5027" w:rsidP="007B0456">
      <w:pPr>
        <w:pStyle w:val="ListParagraph"/>
        <w:widowControl w:val="0"/>
        <w:numPr>
          <w:ilvl w:val="0"/>
          <w:numId w:val="8"/>
        </w:numPr>
        <w:rPr>
          <w:rFonts w:ascii="Bradley Hand ITC" w:hAnsi="Bradley Hand ITC"/>
          <w:i/>
          <w:iCs/>
          <w:sz w:val="32"/>
          <w:szCs w:val="32"/>
          <w14:ligatures w14:val="none"/>
        </w:rPr>
      </w:pPr>
      <w:r w:rsidRPr="007B0456">
        <w:rPr>
          <w:rFonts w:ascii="Bradley Hand ITC" w:hAnsi="Bradley Hand ITC"/>
          <w:b/>
          <w:sz w:val="32"/>
          <w:szCs w:val="32"/>
        </w:rPr>
        <w:t>Literacy</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encouraging children to be</w:t>
      </w:r>
      <w:r w:rsidR="007B0456">
        <w:rPr>
          <w:rFonts w:ascii="Bradley Hand ITC" w:hAnsi="Bradley Hand ITC"/>
          <w:i/>
          <w:iCs/>
          <w:sz w:val="32"/>
          <w:szCs w:val="32"/>
          <w14:ligatures w14:val="none"/>
        </w:rPr>
        <w:t xml:space="preserve"> confident and independent</w:t>
      </w:r>
      <w:r w:rsidR="007B0456" w:rsidRPr="007B0456">
        <w:rPr>
          <w:rFonts w:ascii="Bradley Hand ITC" w:hAnsi="Bradley Hand ITC"/>
          <w:i/>
          <w:iCs/>
          <w:sz w:val="32"/>
          <w:szCs w:val="32"/>
          <w14:ligatures w14:val="none"/>
        </w:rPr>
        <w:t xml:space="preserve"> readers and writers.</w:t>
      </w:r>
    </w:p>
    <w:p w14:paraId="169EEBD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Mathematics</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Mathematical understanding and the foundations of Numeracy, w</w:t>
      </w:r>
      <w:r w:rsidR="007B0456">
        <w:rPr>
          <w:rFonts w:ascii="Bradley Hand ITC" w:hAnsi="Bradley Hand ITC"/>
          <w:i/>
          <w:iCs/>
          <w:sz w:val="32"/>
          <w:szCs w:val="32"/>
          <w14:ligatures w14:val="none"/>
        </w:rPr>
        <w:t>ith a focus on practical maths.</w:t>
      </w:r>
    </w:p>
    <w:p w14:paraId="69CAC22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Understanding of the world</w:t>
      </w:r>
      <w:r w:rsidR="007B0456" w:rsidRPr="007B0456">
        <w:rPr>
          <w:rFonts w:ascii="Bradley Hand ITC" w:hAnsi="Bradley Hand ITC"/>
          <w:sz w:val="32"/>
          <w:szCs w:val="32"/>
        </w:rPr>
        <w:t xml:space="preserve"> -</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Finding out about the wor</w:t>
      </w:r>
      <w:r w:rsidR="007B0456">
        <w:rPr>
          <w:rFonts w:ascii="Bradley Hand ITC" w:hAnsi="Bradley Hand ITC"/>
          <w:i/>
          <w:iCs/>
          <w:sz w:val="32"/>
          <w:szCs w:val="32"/>
          <w14:ligatures w14:val="none"/>
        </w:rPr>
        <w:t>ld around them, other people</w:t>
      </w:r>
      <w:r w:rsidR="007B0456" w:rsidRPr="007B0456">
        <w:rPr>
          <w:rFonts w:ascii="Bradley Hand ITC" w:hAnsi="Bradley Hand ITC"/>
          <w:i/>
          <w:iCs/>
          <w:sz w:val="32"/>
          <w:szCs w:val="32"/>
          <w14:ligatures w14:val="none"/>
        </w:rPr>
        <w:t>. These become a foundation for History, Geography, Technology and Science</w:t>
      </w:r>
    </w:p>
    <w:p w14:paraId="2287B966" w14:textId="77777777" w:rsidR="007B0456" w:rsidRPr="007B0456" w:rsidRDefault="009C5027" w:rsidP="007B0456">
      <w:pPr>
        <w:pStyle w:val="ListParagraph"/>
        <w:widowControl w:val="0"/>
        <w:numPr>
          <w:ilvl w:val="0"/>
          <w:numId w:val="3"/>
        </w:numPr>
        <w:rPr>
          <w:rFonts w:ascii="SassoonPrimaryType" w:hAnsi="SassoonPrimaryType"/>
          <w:i/>
          <w:iCs/>
          <w:sz w:val="32"/>
          <w:szCs w:val="32"/>
          <w14:ligatures w14:val="none"/>
        </w:rPr>
      </w:pPr>
      <w:r w:rsidRPr="007B0456">
        <w:rPr>
          <w:rFonts w:ascii="Bradley Hand ITC" w:hAnsi="Bradley Hand ITC"/>
          <w:b/>
          <w:sz w:val="32"/>
          <w:szCs w:val="32"/>
        </w:rPr>
        <w:t>Expressive arts and design</w:t>
      </w:r>
      <w:r w:rsidR="007B0456" w:rsidRPr="007B0456">
        <w:rPr>
          <w:rFonts w:ascii="Bradley Hand ITC" w:hAnsi="Bradley Hand ITC"/>
          <w:b/>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The development of imagination and the ability to communicate and to express ideas and feelings in creative ways.</w:t>
      </w:r>
      <w:r w:rsidR="007B0456" w:rsidRPr="007B0456">
        <w:rPr>
          <w:rFonts w:ascii="SassoonPrimaryType" w:hAnsi="SassoonPrimaryType"/>
          <w:i/>
          <w:iCs/>
          <w:sz w:val="32"/>
          <w:szCs w:val="32"/>
          <w14:ligatures w14:val="none"/>
        </w:rPr>
        <w:t xml:space="preserve"> </w:t>
      </w:r>
    </w:p>
    <w:p w14:paraId="4BE0465C" w14:textId="77777777" w:rsidR="007B0456" w:rsidRDefault="007B0456" w:rsidP="007B0456">
      <w:pPr>
        <w:widowControl w:val="0"/>
        <w:rPr>
          <w14:ligatures w14:val="none"/>
        </w:rPr>
      </w:pPr>
      <w:r>
        <w:rPr>
          <w14:ligatures w14:val="none"/>
        </w:rPr>
        <w:t> </w:t>
      </w:r>
    </w:p>
    <w:p w14:paraId="77F06F7F" w14:textId="77777777" w:rsidR="009B5012" w:rsidRDefault="009B5012" w:rsidP="009C5027">
      <w:pPr>
        <w:pStyle w:val="NoSpacing"/>
        <w:rPr>
          <w:rFonts w:ascii="Bradley Hand ITC" w:hAnsi="Bradley Hand ITC"/>
          <w:sz w:val="32"/>
          <w:szCs w:val="32"/>
        </w:rPr>
      </w:pPr>
    </w:p>
    <w:p w14:paraId="75F81C1F" w14:textId="0E91663D" w:rsidR="009C5027"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Early Years team consider the individual needs, interests and stage of development of each child in their care and they use this information to plan a challenging and enjoyable experience for each child in all areas of learning and development.   </w:t>
      </w:r>
    </w:p>
    <w:p w14:paraId="464B91FF" w14:textId="09FE7451" w:rsidR="008F43E5" w:rsidRDefault="003913E6" w:rsidP="009C5027">
      <w:pPr>
        <w:pStyle w:val="NoSpacing"/>
        <w:rPr>
          <w:rFonts w:ascii="Bradley Hand ITC" w:hAnsi="Bradley Hand ITC"/>
          <w:b/>
          <w:sz w:val="40"/>
          <w:szCs w:val="40"/>
          <w:u w:val="single"/>
        </w:rPr>
      </w:pPr>
      <w:r>
        <w:rPr>
          <w:noProof/>
        </w:rPr>
        <w:lastRenderedPageBreak/>
        <w:drawing>
          <wp:anchor distT="0" distB="0" distL="114300" distR="114300" simplePos="0" relativeHeight="251650560" behindDoc="1" locked="0" layoutInCell="1" allowOverlap="1" wp14:anchorId="4862F875" wp14:editId="4A4EFF88">
            <wp:simplePos x="0" y="0"/>
            <wp:positionH relativeFrom="margin">
              <wp:posOffset>4294505</wp:posOffset>
            </wp:positionH>
            <wp:positionV relativeFrom="paragraph">
              <wp:posOffset>298450</wp:posOffset>
            </wp:positionV>
            <wp:extent cx="2673985" cy="2005965"/>
            <wp:effectExtent l="10160" t="27940" r="22225" b="22225"/>
            <wp:wrapTight wrapText="bothSides">
              <wp:wrapPolygon edited="0">
                <wp:start x="-226" y="21709"/>
                <wp:lineTo x="21626" y="21709"/>
                <wp:lineTo x="21626" y="-34"/>
                <wp:lineTo x="-226" y="-34"/>
                <wp:lineTo x="-226" y="21709"/>
              </wp:wrapPolygon>
            </wp:wrapTight>
            <wp:docPr id="6" name="Picture 6"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blipFill>
                      <a:blip r:embed="rId16"/>
                      <a:tile tx="0" ty="0" sx="100000" sy="100000" flip="none" algn="tl"/>
                    </a:blipFill>
                    <a:ln>
                      <a:solidFill>
                        <a:schemeClr val="tx1">
                          <a:alpha val="0"/>
                        </a:schemeClr>
                      </a:solidFill>
                    </a:ln>
                  </pic:spPr>
                </pic:pic>
              </a:graphicData>
            </a:graphic>
            <wp14:sizeRelH relativeFrom="margin">
              <wp14:pctWidth>0</wp14:pctWidth>
            </wp14:sizeRelH>
            <wp14:sizeRelV relativeFrom="margin">
              <wp14:pctHeight>0</wp14:pctHeight>
            </wp14:sizeRelV>
          </wp:anchor>
        </w:drawing>
      </w:r>
    </w:p>
    <w:p w14:paraId="4A5BD642" w14:textId="785257C7" w:rsidR="009C5027" w:rsidRDefault="009C5027" w:rsidP="009C5027">
      <w:pPr>
        <w:pStyle w:val="NoSpacing"/>
        <w:rPr>
          <w:rFonts w:ascii="Bradley Hand ITC" w:hAnsi="Bradley Hand ITC"/>
          <w:b/>
          <w:sz w:val="40"/>
          <w:szCs w:val="40"/>
          <w:u w:val="single"/>
        </w:rPr>
      </w:pPr>
      <w:r w:rsidRPr="008371A4">
        <w:rPr>
          <w:rFonts w:ascii="Bradley Hand ITC" w:hAnsi="Bradley Hand ITC"/>
          <w:b/>
          <w:sz w:val="40"/>
          <w:szCs w:val="40"/>
          <w:u w:val="single"/>
        </w:rPr>
        <w:t>Leading learning in EYFS</w:t>
      </w:r>
    </w:p>
    <w:p w14:paraId="2E08F42A" w14:textId="77777777" w:rsidR="00C718A3" w:rsidRDefault="00C718A3" w:rsidP="009C5027">
      <w:pPr>
        <w:pStyle w:val="NoSpacing"/>
        <w:rPr>
          <w:rFonts w:ascii="Bradley Hand ITC" w:hAnsi="Bradley Hand ITC"/>
          <w:b/>
          <w:sz w:val="40"/>
          <w:szCs w:val="40"/>
          <w:u w:val="single"/>
        </w:rPr>
      </w:pPr>
    </w:p>
    <w:p w14:paraId="047359AC" w14:textId="4FA8E6E4"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early years setting at Barleyhurst</w:t>
      </w:r>
      <w:r w:rsidR="008F43E5">
        <w:rPr>
          <w:rFonts w:ascii="Bradley Hand ITC" w:hAnsi="Bradley Hand ITC"/>
          <w:sz w:val="32"/>
          <w:szCs w:val="32"/>
        </w:rPr>
        <w:t xml:space="preserve"> Nursery</w:t>
      </w:r>
      <w:r w:rsidRPr="00740256">
        <w:rPr>
          <w:rFonts w:ascii="Bradley Hand ITC" w:hAnsi="Bradley Hand ITC"/>
          <w:sz w:val="32"/>
          <w:szCs w:val="32"/>
        </w:rPr>
        <w:t xml:space="preserve"> has a self-contained, well planned outdoor area with spaces for sand play, water play, digging, running, writing, reading and play. The children have free-flow </w:t>
      </w:r>
      <w:r w:rsidR="002B1A04">
        <w:rPr>
          <w:rFonts w:ascii="Bradley Hand ITC" w:hAnsi="Bradley Hand ITC"/>
          <w:sz w:val="32"/>
          <w:szCs w:val="32"/>
        </w:rPr>
        <w:t xml:space="preserve">access </w:t>
      </w:r>
      <w:r w:rsidRPr="00740256">
        <w:rPr>
          <w:rFonts w:ascii="Bradley Hand ITC" w:hAnsi="Bradley Hand ITC"/>
          <w:sz w:val="32"/>
          <w:szCs w:val="32"/>
        </w:rPr>
        <w:t>between the outdoor and indoor areas.</w:t>
      </w:r>
      <w:r w:rsidR="004B58A6" w:rsidRPr="004B58A6">
        <w:t xml:space="preserve"> </w:t>
      </w:r>
    </w:p>
    <w:p w14:paraId="5843D58E" w14:textId="28195450" w:rsidR="009C5027" w:rsidRPr="00740256" w:rsidRDefault="009C5027" w:rsidP="009C5027">
      <w:pPr>
        <w:pStyle w:val="NoSpacing"/>
        <w:rPr>
          <w:rFonts w:ascii="Bradley Hand ITC" w:hAnsi="Bradley Hand ITC"/>
          <w:sz w:val="32"/>
          <w:szCs w:val="32"/>
        </w:rPr>
      </w:pPr>
    </w:p>
    <w:p w14:paraId="3D648751" w14:textId="1960076A" w:rsidR="009C5027" w:rsidRPr="00740256" w:rsidRDefault="004B58A6" w:rsidP="009C5027">
      <w:pPr>
        <w:pStyle w:val="NoSpacing"/>
        <w:rPr>
          <w:rFonts w:ascii="Bradley Hand ITC" w:hAnsi="Bradley Hand ITC"/>
          <w:sz w:val="32"/>
          <w:szCs w:val="32"/>
        </w:rPr>
      </w:pPr>
      <w:r>
        <w:rPr>
          <w:noProof/>
        </w:rPr>
        <w:drawing>
          <wp:anchor distT="0" distB="0" distL="114300" distR="114300" simplePos="0" relativeHeight="251674112" behindDoc="0" locked="0" layoutInCell="1" allowOverlap="1" wp14:anchorId="7AA6AB9A" wp14:editId="62C96E57">
            <wp:simplePos x="0" y="0"/>
            <wp:positionH relativeFrom="margin">
              <wp:align>right</wp:align>
            </wp:positionH>
            <wp:positionV relativeFrom="paragraph">
              <wp:posOffset>775335</wp:posOffset>
            </wp:positionV>
            <wp:extent cx="2259965" cy="1694815"/>
            <wp:effectExtent l="0" t="3175" r="3810" b="3810"/>
            <wp:wrapSquare wrapText="bothSides"/>
            <wp:docPr id="498192146" name="Picture 9" descr="A young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2146" name="Picture 9" descr="A young child reading a boo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59965" cy="1694815"/>
                    </a:xfrm>
                    <a:prstGeom prst="rect">
                      <a:avLst/>
                    </a:prstGeom>
                    <a:noFill/>
                    <a:ln>
                      <a:noFill/>
                    </a:ln>
                  </pic:spPr>
                </pic:pic>
              </a:graphicData>
            </a:graphic>
          </wp:anchor>
        </w:drawing>
      </w:r>
      <w:r w:rsidR="009C5027" w:rsidRPr="00740256">
        <w:rPr>
          <w:rFonts w:ascii="Bradley Hand ITC" w:hAnsi="Bradley Hand ITC"/>
          <w:sz w:val="32"/>
          <w:szCs w:val="32"/>
        </w:rPr>
        <w:t xml:space="preserve">Play underpins the delivery of all the EYFS. Young children learn most effectively through structured play. We plan to ensure all seven areas of development are covered in an interesting, stimulating and supportive framework. We make sure the children progressively develop their skills and knowledge throughout this phase of their school life. The children are taught directly </w:t>
      </w:r>
      <w:proofErr w:type="gramStart"/>
      <w:r w:rsidR="009C5027" w:rsidRPr="00740256">
        <w:rPr>
          <w:rFonts w:ascii="Bradley Hand ITC" w:hAnsi="Bradley Hand ITC"/>
          <w:sz w:val="32"/>
          <w:szCs w:val="32"/>
        </w:rPr>
        <w:t>and also</w:t>
      </w:r>
      <w:proofErr w:type="gramEnd"/>
      <w:r w:rsidR="009C5027" w:rsidRPr="00740256">
        <w:rPr>
          <w:rFonts w:ascii="Bradley Hand ITC" w:hAnsi="Bradley Hand ITC"/>
          <w:sz w:val="32"/>
          <w:szCs w:val="32"/>
        </w:rPr>
        <w:t xml:space="preserve"> have a choice of planned activities so that they </w:t>
      </w:r>
      <w:proofErr w:type="gramStart"/>
      <w:r w:rsidR="009C5027" w:rsidRPr="00740256">
        <w:rPr>
          <w:rFonts w:ascii="Bradley Hand ITC" w:hAnsi="Bradley Hand ITC"/>
          <w:sz w:val="32"/>
          <w:szCs w:val="32"/>
        </w:rPr>
        <w:t>are able to</w:t>
      </w:r>
      <w:proofErr w:type="gramEnd"/>
      <w:r w:rsidR="009C5027" w:rsidRPr="00740256">
        <w:rPr>
          <w:rFonts w:ascii="Bradley Hand ITC" w:hAnsi="Bradley Hand ITC"/>
          <w:sz w:val="32"/>
          <w:szCs w:val="32"/>
        </w:rPr>
        <w:t xml:space="preserve"> develop independent learning habits. We actively encourage them to initiate their own activities. </w:t>
      </w:r>
    </w:p>
    <w:p w14:paraId="54A7F0D0" w14:textId="57F29A57" w:rsidR="002A319B" w:rsidRDefault="002A319B" w:rsidP="002A319B">
      <w:pPr>
        <w:pStyle w:val="NoSpacing"/>
        <w:rPr>
          <w:rFonts w:ascii="Bradley Hand ITC" w:hAnsi="Bradley Hand ITC"/>
          <w:sz w:val="32"/>
          <w:szCs w:val="32"/>
        </w:rPr>
      </w:pPr>
    </w:p>
    <w:p w14:paraId="49CE32DB" w14:textId="2DE86B79" w:rsidR="002A319B" w:rsidRDefault="002A319B" w:rsidP="002A319B">
      <w:pPr>
        <w:pStyle w:val="NoSpacing"/>
        <w:rPr>
          <w:rFonts w:ascii="Bradley Hand ITC" w:hAnsi="Bradley Hand ITC"/>
          <w:sz w:val="32"/>
          <w:szCs w:val="32"/>
        </w:rPr>
      </w:pPr>
      <w:r>
        <w:rPr>
          <w:rFonts w:ascii="Bradley Hand ITC" w:hAnsi="Bradley Hand ITC"/>
          <w:sz w:val="32"/>
          <w:szCs w:val="32"/>
        </w:rPr>
        <w:t>We are very lucky to have a large indoor and outdoor area for them to use and explore.</w:t>
      </w:r>
    </w:p>
    <w:p w14:paraId="0650FA18" w14:textId="34023B18" w:rsidR="004B58A6" w:rsidRDefault="004B58A6" w:rsidP="002A319B">
      <w:pPr>
        <w:pStyle w:val="NoSpacing"/>
        <w:rPr>
          <w:rFonts w:ascii="Bradley Hand ITC" w:hAnsi="Bradley Hand ITC"/>
          <w:sz w:val="32"/>
          <w:szCs w:val="32"/>
        </w:rPr>
      </w:pPr>
    </w:p>
    <w:p w14:paraId="3BA87577" w14:textId="14093ECF" w:rsidR="002A319B" w:rsidRPr="004B58A6" w:rsidRDefault="003913E6" w:rsidP="003913E6">
      <w:pPr>
        <w:pStyle w:val="NoSpacing"/>
        <w:ind w:left="360"/>
        <w:rPr>
          <w:rFonts w:ascii="Bradley Hand ITC" w:hAnsi="Bradley Hand ITC"/>
          <w:b/>
          <w:sz w:val="40"/>
          <w:szCs w:val="40"/>
          <w:u w:val="single"/>
        </w:rPr>
      </w:pPr>
      <w:r>
        <w:rPr>
          <w:noProof/>
        </w:rPr>
        <w:drawing>
          <wp:anchor distT="0" distB="0" distL="114300" distR="114300" simplePos="0" relativeHeight="251652608" behindDoc="1" locked="0" layoutInCell="1" allowOverlap="1" wp14:anchorId="0C6FE2CC" wp14:editId="1E4086CD">
            <wp:simplePos x="0" y="0"/>
            <wp:positionH relativeFrom="page">
              <wp:posOffset>3740150</wp:posOffset>
            </wp:positionH>
            <wp:positionV relativeFrom="paragraph">
              <wp:posOffset>7620</wp:posOffset>
            </wp:positionV>
            <wp:extent cx="3030220" cy="2273300"/>
            <wp:effectExtent l="0" t="0" r="0" b="0"/>
            <wp:wrapTight wrapText="bothSides">
              <wp:wrapPolygon edited="0">
                <wp:start x="0" y="0"/>
                <wp:lineTo x="0" y="21359"/>
                <wp:lineTo x="21455" y="21359"/>
                <wp:lineTo x="21455" y="0"/>
                <wp:lineTo x="0" y="0"/>
              </wp:wrapPolygon>
            </wp:wrapTight>
            <wp:docPr id="10" name="Picture 10"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022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hAnsi="Bradley Hand ITC"/>
          <w:b/>
          <w:sz w:val="40"/>
          <w:szCs w:val="40"/>
          <w:u w:val="single"/>
        </w:rPr>
        <w:t>Indoors</w:t>
      </w:r>
      <w:r w:rsidR="002A319B">
        <w:rPr>
          <w:rFonts w:ascii="Bradley Hand ITC" w:hAnsi="Bradley Hand ITC"/>
          <w:b/>
          <w:sz w:val="40"/>
          <w:szCs w:val="40"/>
          <w:u w:val="single"/>
        </w:rPr>
        <w:t xml:space="preserve">                                   </w:t>
      </w:r>
      <w:r>
        <w:rPr>
          <w:rFonts w:ascii="Bradley Hand ITC" w:hAnsi="Bradley Hand ITC"/>
          <w:b/>
          <w:sz w:val="40"/>
          <w:szCs w:val="40"/>
          <w:u w:val="single"/>
        </w:rPr>
        <w:t xml:space="preserve">       </w:t>
      </w:r>
    </w:p>
    <w:p w14:paraId="48AF17B8" w14:textId="698B6470" w:rsidR="002A319B" w:rsidRPr="002A319B" w:rsidRDefault="002A319B" w:rsidP="00A2061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Role play area</w:t>
      </w:r>
    </w:p>
    <w:p w14:paraId="75E8268A" w14:textId="2397EE75"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Construction area</w:t>
      </w:r>
    </w:p>
    <w:p w14:paraId="661B6A0D" w14:textId="79B59203"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Writing table</w:t>
      </w:r>
    </w:p>
    <w:p w14:paraId="44C06EEE" w14:textId="180B1F49"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Fine and gross motor </w:t>
      </w:r>
    </w:p>
    <w:p w14:paraId="256C841E" w14:textId="101C9AAA" w:rsidR="002A319B" w:rsidRPr="002A319B" w:rsidRDefault="003C5296"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eastAsiaTheme="minorEastAsia" w:hAnsi="Bradley Hand ITC" w:cstheme="minorBidi"/>
          <w:color w:val="000000" w:themeColor="text1"/>
          <w:kern w:val="24"/>
          <w:sz w:val="32"/>
          <w:szCs w:val="32"/>
        </w:rPr>
        <w:t>Mathematics area</w:t>
      </w:r>
    </w:p>
    <w:p w14:paraId="4F153CB4" w14:textId="4876BFEE"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Art table/messy play</w:t>
      </w:r>
    </w:p>
    <w:p w14:paraId="2219B6DF" w14:textId="0E753020" w:rsidR="00A42137" w:rsidRPr="003913E6"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Computer/</w:t>
      </w:r>
      <w:proofErr w:type="spellStart"/>
      <w:r w:rsidRPr="002A319B">
        <w:rPr>
          <w:rFonts w:ascii="Bradley Hand ITC" w:eastAsiaTheme="minorEastAsia" w:hAnsi="Bradley Hand ITC" w:cstheme="minorBidi"/>
          <w:color w:val="000000" w:themeColor="text1"/>
          <w:kern w:val="24"/>
          <w:sz w:val="32"/>
          <w:szCs w:val="32"/>
        </w:rPr>
        <w:t>Ipad</w:t>
      </w:r>
      <w:proofErr w:type="spellEnd"/>
    </w:p>
    <w:p w14:paraId="72AB2811" w14:textId="12A87072" w:rsidR="003913E6" w:rsidRPr="006933D2" w:rsidRDefault="003913E6"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eastAsiaTheme="minorEastAsia" w:hAnsi="Bradley Hand ITC" w:cstheme="minorBidi"/>
          <w:color w:val="000000" w:themeColor="text1"/>
          <w:kern w:val="24"/>
          <w:sz w:val="32"/>
          <w:szCs w:val="32"/>
        </w:rPr>
        <w:t>Reading area</w:t>
      </w:r>
    </w:p>
    <w:p w14:paraId="632987CF" w14:textId="66717659" w:rsidR="00A42137" w:rsidRDefault="00A42137" w:rsidP="002A319B">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396C5AD7"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0E94DB8A" w14:textId="77777777" w:rsidR="003913E6" w:rsidRDefault="003913E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280B646A" w14:textId="77777777" w:rsidR="003913E6" w:rsidRDefault="003913E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2C8E8B25" w14:textId="77777777" w:rsidR="003913E6" w:rsidRDefault="003913E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0D02341C" w14:textId="58180542" w:rsid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b/>
          <w:color w:val="000000" w:themeColor="text1"/>
          <w:kern w:val="24"/>
          <w:sz w:val="32"/>
          <w:szCs w:val="32"/>
          <w:u w:val="single"/>
        </w:rPr>
        <w:lastRenderedPageBreak/>
        <w:t>Outdoors</w:t>
      </w:r>
    </w:p>
    <w:p w14:paraId="6646D6E7" w14:textId="08A209D9" w:rsidR="002A319B" w:rsidRP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color w:val="000000" w:themeColor="text1"/>
          <w:sz w:val="32"/>
          <w:szCs w:val="32"/>
        </w:rPr>
        <w:t>Bikes and scooters</w:t>
      </w:r>
    </w:p>
    <w:p w14:paraId="46AF47E4" w14:textId="6FAE98F3" w:rsidR="002A319B" w:rsidRPr="002A319B" w:rsidRDefault="00660A19"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noProof/>
        </w:rPr>
        <w:drawing>
          <wp:anchor distT="0" distB="0" distL="114300" distR="114300" simplePos="0" relativeHeight="251665920" behindDoc="0" locked="0" layoutInCell="1" allowOverlap="1" wp14:anchorId="15130A08" wp14:editId="4A5A96C9">
            <wp:simplePos x="0" y="0"/>
            <wp:positionH relativeFrom="column">
              <wp:posOffset>3587115</wp:posOffset>
            </wp:positionH>
            <wp:positionV relativeFrom="paragraph">
              <wp:posOffset>231140</wp:posOffset>
            </wp:positionV>
            <wp:extent cx="2962910" cy="2222500"/>
            <wp:effectExtent l="0" t="0" r="8890" b="6350"/>
            <wp:wrapSquare wrapText="bothSides"/>
            <wp:docPr id="899537111" name="Picture 1" descr="A child and child playing with toy tra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37111" name="Picture 1" descr="A child and child playing with toy tracto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eastAsiaTheme="minorEastAsia" w:hAnsi="Bradley Hand ITC" w:cstheme="minorBidi"/>
          <w:color w:val="000000" w:themeColor="text1"/>
          <w:kern w:val="0"/>
          <w:sz w:val="32"/>
          <w:szCs w:val="32"/>
          <w14:ligatures w14:val="none"/>
          <w14:cntxtAlts w14:val="0"/>
        </w:rPr>
        <w:t xml:space="preserve">  Climbing equipment</w:t>
      </w:r>
    </w:p>
    <w:p w14:paraId="4D65C5DA" w14:textId="61F4F8B1"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t>
      </w:r>
      <w:proofErr w:type="gramStart"/>
      <w:r w:rsidRPr="002A319B">
        <w:rPr>
          <w:rFonts w:ascii="Bradley Hand ITC" w:eastAsiaTheme="minorEastAsia" w:hAnsi="Bradley Hand ITC" w:cstheme="minorBidi"/>
          <w:color w:val="000000" w:themeColor="text1"/>
          <w:kern w:val="0"/>
          <w:sz w:val="32"/>
          <w:szCs w:val="32"/>
          <w14:ligatures w14:val="none"/>
          <w14:cntxtAlts w14:val="0"/>
        </w:rPr>
        <w:t>Play houses</w:t>
      </w:r>
      <w:proofErr w:type="gramEnd"/>
    </w:p>
    <w:p w14:paraId="546415BC" w14:textId="40CF66FC"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Writing </w:t>
      </w:r>
      <w:r w:rsidR="00192A49">
        <w:rPr>
          <w:rFonts w:ascii="Bradley Hand ITC" w:eastAsiaTheme="minorEastAsia" w:hAnsi="Bradley Hand ITC" w:cstheme="minorBidi"/>
          <w:color w:val="000000" w:themeColor="text1"/>
          <w:kern w:val="0"/>
          <w:sz w:val="32"/>
          <w:szCs w:val="32"/>
          <w14:ligatures w14:val="none"/>
          <w14:cntxtAlts w14:val="0"/>
        </w:rPr>
        <w:t>area</w:t>
      </w:r>
    </w:p>
    <w:p w14:paraId="1EA2A976" w14:textId="0D1B1A91"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Reading </w:t>
      </w:r>
      <w:r w:rsidR="00C007F6">
        <w:rPr>
          <w:rFonts w:ascii="Bradley Hand ITC" w:eastAsiaTheme="minorEastAsia" w:hAnsi="Bradley Hand ITC" w:cstheme="minorBidi"/>
          <w:color w:val="000000" w:themeColor="text1"/>
          <w:kern w:val="0"/>
          <w:sz w:val="32"/>
          <w:szCs w:val="32"/>
          <w14:ligatures w14:val="none"/>
          <w14:cntxtAlts w14:val="0"/>
        </w:rPr>
        <w:t>area</w:t>
      </w:r>
    </w:p>
    <w:p w14:paraId="614BD760" w14:textId="58F413D8"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Mud kitchen </w:t>
      </w:r>
    </w:p>
    <w:p w14:paraId="359270F7" w14:textId="23DB412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Wildlife area</w:t>
      </w:r>
    </w:p>
    <w:p w14:paraId="4E048D92" w14:textId="05A5551E"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Grassed</w:t>
      </w:r>
      <w:r w:rsidRPr="002A319B">
        <w:rPr>
          <w:rFonts w:ascii="Bradley Hand ITC" w:eastAsiaTheme="minorEastAsia" w:hAnsi="Bradley Hand ITC" w:cstheme="minorBidi"/>
          <w:color w:val="000000" w:themeColor="text1"/>
          <w:kern w:val="0"/>
          <w:sz w:val="32"/>
          <w:szCs w:val="32"/>
          <w14:ligatures w14:val="none"/>
          <w14:cntxtAlts w14:val="0"/>
        </w:rPr>
        <w:t xml:space="preserve"> area</w:t>
      </w:r>
    </w:p>
    <w:p w14:paraId="1FB7EBB7" w14:textId="6230E813" w:rsidR="002A319B" w:rsidRPr="002A319B" w:rsidRDefault="004B4E44"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S</w:t>
      </w:r>
      <w:r w:rsidR="002A319B" w:rsidRPr="002A319B">
        <w:rPr>
          <w:rFonts w:ascii="Bradley Hand ITC" w:eastAsiaTheme="minorEastAsia" w:hAnsi="Bradley Hand ITC" w:cstheme="minorBidi"/>
          <w:color w:val="000000" w:themeColor="text1"/>
          <w:kern w:val="0"/>
          <w:sz w:val="32"/>
          <w:szCs w:val="32"/>
          <w14:ligatures w14:val="none"/>
          <w14:cntxtAlts w14:val="0"/>
        </w:rPr>
        <w:t>andpit</w:t>
      </w:r>
    </w:p>
    <w:p w14:paraId="0F82822B" w14:textId="29E1D8E5" w:rsidR="006933D2" w:rsidRDefault="006933D2" w:rsidP="009C5027">
      <w:pPr>
        <w:pStyle w:val="NoSpacing"/>
        <w:rPr>
          <w:rFonts w:ascii="Bradley Hand ITC" w:hAnsi="Bradley Hand ITC"/>
          <w:b/>
          <w:sz w:val="40"/>
          <w:szCs w:val="40"/>
          <w:u w:val="single"/>
        </w:rPr>
      </w:pPr>
    </w:p>
    <w:p w14:paraId="6DDA7E81" w14:textId="556BCD1F" w:rsidR="009C5027" w:rsidRDefault="009C5027" w:rsidP="009C5027">
      <w:pPr>
        <w:pStyle w:val="NoSpacing"/>
        <w:rPr>
          <w:rFonts w:ascii="Bradley Hand ITC" w:hAnsi="Bradley Hand ITC"/>
          <w:b/>
          <w:sz w:val="40"/>
          <w:szCs w:val="40"/>
          <w:u w:val="single"/>
        </w:rPr>
      </w:pPr>
      <w:r w:rsidRPr="00D26ECC">
        <w:rPr>
          <w:rFonts w:ascii="Bradley Hand ITC" w:hAnsi="Bradley Hand ITC"/>
          <w:b/>
          <w:sz w:val="40"/>
          <w:szCs w:val="40"/>
          <w:u w:val="single"/>
        </w:rPr>
        <w:t xml:space="preserve">Home- school partnership  </w:t>
      </w:r>
    </w:p>
    <w:p w14:paraId="1178A641" w14:textId="18A3E2CE" w:rsidR="00C718A3" w:rsidRDefault="00C718A3" w:rsidP="009C5027">
      <w:pPr>
        <w:pStyle w:val="NoSpacing"/>
        <w:rPr>
          <w:rFonts w:ascii="Bradley Hand ITC" w:hAnsi="Bradley Hand ITC"/>
          <w:b/>
          <w:sz w:val="40"/>
          <w:szCs w:val="40"/>
          <w:u w:val="single"/>
        </w:rPr>
      </w:pPr>
    </w:p>
    <w:p w14:paraId="5241A0E4" w14:textId="6BBD9FC7" w:rsidR="009C5027" w:rsidRPr="00740256" w:rsidRDefault="0064012F" w:rsidP="009C5027">
      <w:pPr>
        <w:pStyle w:val="NoSpacing"/>
        <w:rPr>
          <w:rFonts w:ascii="Bradley Hand ITC" w:hAnsi="Bradley Hand ITC"/>
          <w:sz w:val="32"/>
          <w:szCs w:val="32"/>
        </w:rPr>
      </w:pPr>
      <w:r>
        <w:rPr>
          <w:noProof/>
        </w:rPr>
        <w:drawing>
          <wp:anchor distT="0" distB="0" distL="114300" distR="114300" simplePos="0" relativeHeight="251656704" behindDoc="1" locked="0" layoutInCell="1" allowOverlap="1" wp14:anchorId="68E42D04" wp14:editId="5C2E9EDF">
            <wp:simplePos x="0" y="0"/>
            <wp:positionH relativeFrom="margin">
              <wp:posOffset>4114165</wp:posOffset>
            </wp:positionH>
            <wp:positionV relativeFrom="paragraph">
              <wp:posOffset>936625</wp:posOffset>
            </wp:positionV>
            <wp:extent cx="2175510" cy="1631950"/>
            <wp:effectExtent l="0" t="0" r="0" b="6350"/>
            <wp:wrapTight wrapText="bothSides">
              <wp:wrapPolygon edited="0">
                <wp:start x="0" y="0"/>
                <wp:lineTo x="0" y="21432"/>
                <wp:lineTo x="21373" y="21432"/>
                <wp:lineTo x="21373" y="0"/>
                <wp:lineTo x="0" y="0"/>
              </wp:wrapPolygon>
            </wp:wrapTight>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510" cy="1631950"/>
                    </a:xfrm>
                    <a:prstGeom prst="rect">
                      <a:avLst/>
                    </a:prstGeom>
                    <a:solidFill>
                      <a:schemeClr val="tx1">
                        <a:alpha val="8000"/>
                      </a:schemeClr>
                    </a:solidFill>
                    <a:ln>
                      <a:noFill/>
                    </a:ln>
                  </pic:spPr>
                </pic:pic>
              </a:graphicData>
            </a:graphic>
            <wp14:sizeRelH relativeFrom="margin">
              <wp14:pctWidth>0</wp14:pctWidth>
            </wp14:sizeRelH>
            <wp14:sizeRelV relativeFrom="margin">
              <wp14:pctHeight>0</wp14:pctHeight>
            </wp14:sizeRelV>
          </wp:anchor>
        </w:drawing>
      </w:r>
      <w:r w:rsidR="009C5027" w:rsidRPr="00740256">
        <w:rPr>
          <w:rFonts w:ascii="Bradley Hand ITC" w:hAnsi="Bradley Hand ITC"/>
          <w:sz w:val="32"/>
          <w:szCs w:val="32"/>
        </w:rPr>
        <w:t>At Barleyhurst</w:t>
      </w:r>
      <w:r w:rsidR="00192A49">
        <w:rPr>
          <w:rFonts w:ascii="Bradley Hand ITC" w:hAnsi="Bradley Hand ITC"/>
          <w:sz w:val="32"/>
          <w:szCs w:val="32"/>
        </w:rPr>
        <w:t xml:space="preserve"> </w:t>
      </w:r>
      <w:r w:rsidR="002B1A04">
        <w:rPr>
          <w:rFonts w:ascii="Bradley Hand ITC" w:hAnsi="Bradley Hand ITC"/>
          <w:sz w:val="32"/>
          <w:szCs w:val="32"/>
        </w:rPr>
        <w:t>N</w:t>
      </w:r>
      <w:r w:rsidR="00192A49">
        <w:rPr>
          <w:rFonts w:ascii="Bradley Hand ITC" w:hAnsi="Bradley Hand ITC"/>
          <w:sz w:val="32"/>
          <w:szCs w:val="32"/>
        </w:rPr>
        <w:t>ursery</w:t>
      </w:r>
      <w:r w:rsidR="009C5027" w:rsidRPr="00740256">
        <w:rPr>
          <w:rFonts w:ascii="Bradley Hand ITC" w:hAnsi="Bradley Hand ITC"/>
          <w:sz w:val="32"/>
          <w:szCs w:val="32"/>
        </w:rPr>
        <w:t xml:space="preserve"> we like to foster strong links between home and school from the very start. This has a positive impact on children’s development and learning. A successful partnership needs a two-way flow </w:t>
      </w:r>
      <w:r w:rsidR="004B4E44">
        <w:rPr>
          <w:rFonts w:ascii="Bradley Hand ITC" w:hAnsi="Bradley Hand ITC"/>
          <w:sz w:val="32"/>
          <w:szCs w:val="32"/>
        </w:rPr>
        <w:t xml:space="preserve">of </w:t>
      </w:r>
      <w:r w:rsidR="009C5027" w:rsidRPr="00740256">
        <w:rPr>
          <w:rFonts w:ascii="Bradley Hand ITC" w:hAnsi="Bradley Hand ITC"/>
          <w:sz w:val="32"/>
          <w:szCs w:val="32"/>
        </w:rPr>
        <w:t xml:space="preserve">information. This is often done informally on a </w:t>
      </w:r>
      <w:proofErr w:type="gramStart"/>
      <w:r w:rsidR="009C5027" w:rsidRPr="00740256">
        <w:rPr>
          <w:rFonts w:ascii="Bradley Hand ITC" w:hAnsi="Bradley Hand ITC"/>
          <w:sz w:val="32"/>
          <w:szCs w:val="32"/>
        </w:rPr>
        <w:t>day to day</w:t>
      </w:r>
      <w:proofErr w:type="gramEnd"/>
      <w:r w:rsidR="009C5027" w:rsidRPr="00740256">
        <w:rPr>
          <w:rFonts w:ascii="Bradley Hand ITC" w:hAnsi="Bradley Hand ITC"/>
          <w:sz w:val="32"/>
          <w:szCs w:val="32"/>
        </w:rPr>
        <w:t xml:space="preserve"> basis before and after </w:t>
      </w:r>
      <w:r w:rsidR="001F7EBA">
        <w:rPr>
          <w:rFonts w:ascii="Bradley Hand ITC" w:hAnsi="Bradley Hand ITC"/>
          <w:sz w:val="32"/>
          <w:szCs w:val="32"/>
        </w:rPr>
        <w:t>nursey</w:t>
      </w:r>
      <w:r w:rsidR="009C5027" w:rsidRPr="00740256">
        <w:rPr>
          <w:rFonts w:ascii="Bradley Hand ITC" w:hAnsi="Bradley Hand ITC"/>
          <w:sz w:val="32"/>
          <w:szCs w:val="32"/>
        </w:rPr>
        <w:t>, as well as through Tapestry (an online learning journal) and more formal</w:t>
      </w:r>
      <w:r w:rsidR="001F7EBA">
        <w:rPr>
          <w:rFonts w:ascii="Bradley Hand ITC" w:hAnsi="Bradley Hand ITC"/>
          <w:sz w:val="32"/>
          <w:szCs w:val="32"/>
        </w:rPr>
        <w:t xml:space="preserve"> parental</w:t>
      </w:r>
      <w:r w:rsidR="009C5027" w:rsidRPr="00740256">
        <w:rPr>
          <w:rFonts w:ascii="Bradley Hand ITC" w:hAnsi="Bradley Hand ITC"/>
          <w:sz w:val="32"/>
          <w:szCs w:val="32"/>
        </w:rPr>
        <w:t xml:space="preserve"> consultations. </w:t>
      </w:r>
    </w:p>
    <w:p w14:paraId="3AC63D3F" w14:textId="77777777" w:rsidR="009C5027" w:rsidRPr="00740256" w:rsidRDefault="009C5027" w:rsidP="009C5027">
      <w:pPr>
        <w:pStyle w:val="NoSpacing"/>
        <w:rPr>
          <w:rFonts w:ascii="Bradley Hand ITC" w:hAnsi="Bradley Hand ITC"/>
          <w:sz w:val="32"/>
          <w:szCs w:val="32"/>
        </w:rPr>
      </w:pPr>
    </w:p>
    <w:p w14:paraId="62285B5F" w14:textId="7A3BC5F0"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an </w:t>
      </w:r>
      <w:proofErr w:type="gramStart"/>
      <w:r w:rsidRPr="00740256">
        <w:rPr>
          <w:rFonts w:ascii="Bradley Hand ITC" w:hAnsi="Bradley Hand ITC"/>
          <w:sz w:val="32"/>
          <w:szCs w:val="32"/>
        </w:rPr>
        <w:t>easy to use</w:t>
      </w:r>
      <w:proofErr w:type="gramEnd"/>
      <w:r w:rsidRPr="00740256">
        <w:rPr>
          <w:rFonts w:ascii="Bradley Hand ITC" w:hAnsi="Bradley Hand ITC"/>
          <w:sz w:val="32"/>
          <w:szCs w:val="32"/>
        </w:rPr>
        <w:t xml:space="preserve"> online learning journal, Tapestry helps our school and parents to record, track and celebrate children’s progress and development. Text, images and videos can be easily viewed via PC, tablet or mobile app- anywhere there’s an online connection. Every entry helps create a complete story of a child’s time in EYFS at Barleyhurst</w:t>
      </w:r>
      <w:r w:rsidR="0027296B">
        <w:rPr>
          <w:rFonts w:ascii="Bradley Hand ITC" w:hAnsi="Bradley Hand ITC"/>
          <w:sz w:val="32"/>
          <w:szCs w:val="32"/>
        </w:rPr>
        <w:t xml:space="preserve"> </w:t>
      </w:r>
      <w:r w:rsidR="002B1A04">
        <w:rPr>
          <w:rFonts w:ascii="Bradley Hand ITC" w:hAnsi="Bradley Hand ITC"/>
          <w:sz w:val="32"/>
          <w:szCs w:val="32"/>
        </w:rPr>
        <w:t>N</w:t>
      </w:r>
      <w:r w:rsidR="0027296B">
        <w:rPr>
          <w:rFonts w:ascii="Bradley Hand ITC" w:hAnsi="Bradley Hand ITC"/>
          <w:sz w:val="32"/>
          <w:szCs w:val="32"/>
        </w:rPr>
        <w:t>ursery</w:t>
      </w:r>
      <w:r w:rsidRPr="00740256">
        <w:rPr>
          <w:rFonts w:ascii="Bradley Hand ITC" w:hAnsi="Bradley Hand ITC"/>
          <w:sz w:val="32"/>
          <w:szCs w:val="32"/>
        </w:rPr>
        <w:t xml:space="preserve">. </w:t>
      </w:r>
    </w:p>
    <w:p w14:paraId="45CCFC55" w14:textId="77777777" w:rsidR="009C5027" w:rsidRPr="00740256" w:rsidRDefault="009C5027" w:rsidP="009C5027">
      <w:pPr>
        <w:pStyle w:val="NoSpacing"/>
        <w:rPr>
          <w:rFonts w:ascii="Bradley Hand ITC" w:hAnsi="Bradley Hand ITC"/>
          <w:sz w:val="32"/>
          <w:szCs w:val="32"/>
        </w:rPr>
      </w:pPr>
    </w:p>
    <w:p w14:paraId="63F934A0"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like a window into your child’s EYFS learning where experiences are captured and shared with you. You can also share your child’s home learning by uploading it into their tapestry account. </w:t>
      </w:r>
    </w:p>
    <w:p w14:paraId="36178336" w14:textId="10406219" w:rsidR="009C5027" w:rsidRDefault="009C5027" w:rsidP="009C5027">
      <w:pPr>
        <w:pStyle w:val="NoSpacing"/>
        <w:rPr>
          <w:rFonts w:ascii="Bradley Hand ITC" w:hAnsi="Bradley Hand ITC"/>
          <w:sz w:val="40"/>
          <w:szCs w:val="40"/>
        </w:rPr>
      </w:pPr>
    </w:p>
    <w:p w14:paraId="4A1B0380" w14:textId="77777777" w:rsidR="004B58A6" w:rsidRDefault="004B58A6" w:rsidP="009C5027">
      <w:pPr>
        <w:pStyle w:val="NoSpacing"/>
        <w:rPr>
          <w:rFonts w:ascii="Bradley Hand ITC" w:hAnsi="Bradley Hand ITC"/>
          <w:b/>
          <w:sz w:val="40"/>
          <w:szCs w:val="40"/>
          <w:u w:val="single"/>
        </w:rPr>
      </w:pPr>
    </w:p>
    <w:p w14:paraId="13F0330A" w14:textId="77777777" w:rsidR="004B58A6" w:rsidRDefault="004B58A6" w:rsidP="009C5027">
      <w:pPr>
        <w:pStyle w:val="NoSpacing"/>
        <w:rPr>
          <w:rFonts w:ascii="Bradley Hand ITC" w:hAnsi="Bradley Hand ITC"/>
          <w:b/>
          <w:sz w:val="40"/>
          <w:szCs w:val="40"/>
          <w:u w:val="single"/>
        </w:rPr>
      </w:pPr>
    </w:p>
    <w:p w14:paraId="150A95D9" w14:textId="77777777" w:rsidR="004B58A6" w:rsidRDefault="004B58A6" w:rsidP="009C5027">
      <w:pPr>
        <w:pStyle w:val="NoSpacing"/>
        <w:rPr>
          <w:rFonts w:ascii="Bradley Hand ITC" w:hAnsi="Bradley Hand ITC"/>
          <w:b/>
          <w:sz w:val="40"/>
          <w:szCs w:val="40"/>
          <w:u w:val="single"/>
        </w:rPr>
      </w:pPr>
    </w:p>
    <w:p w14:paraId="063DB2AB" w14:textId="00E2BA1D" w:rsidR="009C5027" w:rsidRDefault="009C5027" w:rsidP="009C5027">
      <w:pPr>
        <w:pStyle w:val="NoSpacing"/>
        <w:rPr>
          <w:rFonts w:ascii="Bradley Hand ITC" w:hAnsi="Bradley Hand ITC"/>
          <w:b/>
          <w:sz w:val="40"/>
          <w:szCs w:val="40"/>
          <w:u w:val="single"/>
        </w:rPr>
      </w:pPr>
      <w:r w:rsidRPr="00B030BF">
        <w:rPr>
          <w:rFonts w:ascii="Bradley Hand ITC" w:hAnsi="Bradley Hand ITC"/>
          <w:b/>
          <w:sz w:val="40"/>
          <w:szCs w:val="40"/>
          <w:u w:val="single"/>
        </w:rPr>
        <w:lastRenderedPageBreak/>
        <w:t>A day at Barleyhurst Park</w:t>
      </w:r>
      <w:r w:rsidR="0027296B">
        <w:rPr>
          <w:rFonts w:ascii="Bradley Hand ITC" w:hAnsi="Bradley Hand ITC"/>
          <w:b/>
          <w:sz w:val="40"/>
          <w:szCs w:val="40"/>
          <w:u w:val="single"/>
        </w:rPr>
        <w:t xml:space="preserve"> Nursery </w:t>
      </w:r>
    </w:p>
    <w:p w14:paraId="08A57B3D" w14:textId="0EF86EC1" w:rsidR="00C718A3" w:rsidRDefault="00C718A3" w:rsidP="009C5027">
      <w:pPr>
        <w:pStyle w:val="NoSpacing"/>
        <w:rPr>
          <w:rFonts w:ascii="Bradley Hand ITC" w:hAnsi="Bradley Hand ITC"/>
          <w:b/>
          <w:sz w:val="40"/>
          <w:szCs w:val="40"/>
          <w:u w:val="single"/>
        </w:rPr>
      </w:pPr>
    </w:p>
    <w:p w14:paraId="11FE3E57" w14:textId="64FBBB7B" w:rsidR="00AC5C2B" w:rsidRPr="00DA6370" w:rsidRDefault="00006F83" w:rsidP="00DA6370">
      <w:pPr>
        <w:pStyle w:val="NoSpacing"/>
        <w:rPr>
          <w:rFonts w:ascii="Bradley Hand ITC" w:hAnsi="Bradley Hand ITC"/>
          <w:sz w:val="40"/>
          <w:szCs w:val="40"/>
          <w:u w:val="single"/>
        </w:rPr>
      </w:pPr>
      <w:r>
        <w:rPr>
          <w:rFonts w:ascii="SassoonPrimaryType" w:hAnsi="SassoonPrimaryType"/>
          <w:b/>
          <w:bCs/>
          <w:sz w:val="40"/>
          <w:szCs w:val="40"/>
        </w:rPr>
        <w:t> </w:t>
      </w:r>
      <w:r w:rsidR="00F53428">
        <w:rPr>
          <w:rFonts w:ascii="Bradley Hand ITC" w:hAnsi="Bradley Hand ITC"/>
          <w:sz w:val="32"/>
          <w:szCs w:val="32"/>
        </w:rPr>
        <w:t xml:space="preserve">Barleyhurst </w:t>
      </w:r>
      <w:r w:rsidR="002B1A04">
        <w:rPr>
          <w:rFonts w:ascii="Bradley Hand ITC" w:hAnsi="Bradley Hand ITC"/>
          <w:sz w:val="32"/>
          <w:szCs w:val="32"/>
        </w:rPr>
        <w:t>P</w:t>
      </w:r>
      <w:r w:rsidR="00F53428">
        <w:rPr>
          <w:rFonts w:ascii="Bradley Hand ITC" w:hAnsi="Bradley Hand ITC"/>
          <w:sz w:val="32"/>
          <w:szCs w:val="32"/>
        </w:rPr>
        <w:t xml:space="preserve">ark Nursery </w:t>
      </w:r>
      <w:r w:rsidR="008008B1">
        <w:rPr>
          <w:rFonts w:ascii="Bradley Hand ITC" w:hAnsi="Bradley Hand ITC"/>
          <w:sz w:val="32"/>
          <w:szCs w:val="32"/>
        </w:rPr>
        <w:t>aim i</w:t>
      </w:r>
      <w:r w:rsidR="00984E6E">
        <w:rPr>
          <w:rFonts w:ascii="Bradley Hand ITC" w:hAnsi="Bradley Hand ITC"/>
          <w:sz w:val="32"/>
          <w:szCs w:val="32"/>
        </w:rPr>
        <w:t>s to ensure that</w:t>
      </w:r>
      <w:r w:rsidR="004A4106">
        <w:rPr>
          <w:rFonts w:ascii="Bradley Hand ITC" w:hAnsi="Bradley Hand ITC"/>
          <w:sz w:val="32"/>
          <w:szCs w:val="32"/>
        </w:rPr>
        <w:t xml:space="preserve"> all children learn and develop well in a </w:t>
      </w:r>
      <w:r w:rsidR="006F6F08">
        <w:rPr>
          <w:rFonts w:ascii="Bradley Hand ITC" w:hAnsi="Bradley Hand ITC"/>
          <w:sz w:val="32"/>
          <w:szCs w:val="32"/>
        </w:rPr>
        <w:t>safe</w:t>
      </w:r>
      <w:r w:rsidR="003A264B">
        <w:rPr>
          <w:rFonts w:ascii="Bradley Hand ITC" w:hAnsi="Bradley Hand ITC"/>
          <w:sz w:val="32"/>
          <w:szCs w:val="32"/>
        </w:rPr>
        <w:t xml:space="preserve"> and healthy</w:t>
      </w:r>
      <w:r w:rsidR="006F6F08">
        <w:rPr>
          <w:rFonts w:ascii="Bradley Hand ITC" w:hAnsi="Bradley Hand ITC"/>
          <w:sz w:val="32"/>
          <w:szCs w:val="32"/>
        </w:rPr>
        <w:t xml:space="preserve"> environment</w:t>
      </w:r>
      <w:r w:rsidR="003A264B">
        <w:rPr>
          <w:rFonts w:ascii="Bradley Hand ITC" w:hAnsi="Bradley Hand ITC"/>
          <w:sz w:val="32"/>
          <w:szCs w:val="32"/>
        </w:rPr>
        <w:t xml:space="preserve">. </w:t>
      </w:r>
      <w:r w:rsidR="0041374C">
        <w:rPr>
          <w:rFonts w:ascii="Bradley Hand ITC" w:hAnsi="Bradley Hand ITC"/>
          <w:sz w:val="32"/>
          <w:szCs w:val="32"/>
        </w:rPr>
        <w:t xml:space="preserve">We ensure that children have the knowledge and skills they need to be </w:t>
      </w:r>
      <w:r w:rsidR="00912C50">
        <w:rPr>
          <w:rFonts w:ascii="Bradley Hand ITC" w:hAnsi="Bradley Hand ITC"/>
          <w:sz w:val="32"/>
          <w:szCs w:val="32"/>
        </w:rPr>
        <w:t xml:space="preserve">school ready. </w:t>
      </w:r>
      <w:proofErr w:type="gramStart"/>
      <w:r w:rsidR="00912C50">
        <w:rPr>
          <w:rFonts w:ascii="Bradley Hand ITC" w:hAnsi="Bradley Hand ITC"/>
          <w:sz w:val="32"/>
          <w:szCs w:val="32"/>
        </w:rPr>
        <w:t>In order to</w:t>
      </w:r>
      <w:proofErr w:type="gramEnd"/>
      <w:r w:rsidR="00912C50">
        <w:rPr>
          <w:rFonts w:ascii="Bradley Hand ITC" w:hAnsi="Bradley Hand ITC"/>
          <w:sz w:val="32"/>
          <w:szCs w:val="32"/>
        </w:rPr>
        <w:t xml:space="preserve"> ensure children are ready </w:t>
      </w:r>
      <w:r w:rsidR="00AC5C2B">
        <w:rPr>
          <w:rFonts w:ascii="Bradley Hand ITC" w:hAnsi="Bradley Hand ITC"/>
          <w:sz w:val="32"/>
          <w:szCs w:val="32"/>
        </w:rPr>
        <w:t>we provide:</w:t>
      </w:r>
    </w:p>
    <w:p w14:paraId="0A21D6DC" w14:textId="726A66A7" w:rsidR="00006F83" w:rsidRDefault="00AC5C2B"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consis</w:t>
      </w:r>
      <w:r w:rsidR="007E616C">
        <w:rPr>
          <w:rFonts w:ascii="Bradley Hand ITC" w:hAnsi="Bradley Hand ITC"/>
          <w:sz w:val="32"/>
          <w:szCs w:val="32"/>
          <w14:ligatures w14:val="none"/>
        </w:rPr>
        <w:t xml:space="preserve">tent daily routine – including registration, song time, </w:t>
      </w:r>
      <w:r w:rsidR="001558B6">
        <w:rPr>
          <w:rFonts w:ascii="Bradley Hand ITC" w:hAnsi="Bradley Hand ITC"/>
          <w:sz w:val="32"/>
          <w:szCs w:val="32"/>
          <w14:ligatures w14:val="none"/>
        </w:rPr>
        <w:t>focused group activity</w:t>
      </w:r>
      <w:r w:rsidR="00512BFE">
        <w:rPr>
          <w:rFonts w:ascii="Bradley Hand ITC" w:hAnsi="Bradley Hand ITC"/>
          <w:sz w:val="32"/>
          <w:szCs w:val="32"/>
          <w14:ligatures w14:val="none"/>
        </w:rPr>
        <w:t>, snack time, free flow play and show and tell.</w:t>
      </w:r>
    </w:p>
    <w:p w14:paraId="7CC33E5B" w14:textId="63020C6F" w:rsidR="00391C40" w:rsidRDefault="00391C40"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clear</w:t>
      </w:r>
      <w:r w:rsidR="00205A0B">
        <w:rPr>
          <w:rFonts w:ascii="Bradley Hand ITC" w:hAnsi="Bradley Hand ITC"/>
          <w:sz w:val="32"/>
          <w:szCs w:val="32"/>
          <w14:ligatures w14:val="none"/>
        </w:rPr>
        <w:t xml:space="preserve"> personal</w:t>
      </w:r>
      <w:r>
        <w:rPr>
          <w:rFonts w:ascii="Bradley Hand ITC" w:hAnsi="Bradley Hand ITC"/>
          <w:sz w:val="32"/>
          <w:szCs w:val="32"/>
          <w14:ligatures w14:val="none"/>
        </w:rPr>
        <w:t xml:space="preserve"> development </w:t>
      </w:r>
      <w:r w:rsidR="005A7015">
        <w:rPr>
          <w:rFonts w:ascii="Bradley Hand ITC" w:hAnsi="Bradley Hand ITC"/>
          <w:sz w:val="32"/>
          <w:szCs w:val="32"/>
          <w14:ligatures w14:val="none"/>
        </w:rPr>
        <w:t>plan for each child</w:t>
      </w:r>
      <w:r w:rsidR="00205A0B">
        <w:rPr>
          <w:rFonts w:ascii="Bradley Hand ITC" w:hAnsi="Bradley Hand ITC"/>
          <w:sz w:val="32"/>
          <w:szCs w:val="32"/>
          <w14:ligatures w14:val="none"/>
        </w:rPr>
        <w:t xml:space="preserve">- which includes </w:t>
      </w:r>
      <w:r w:rsidR="00E41B25">
        <w:rPr>
          <w:rFonts w:ascii="Bradley Hand ITC" w:hAnsi="Bradley Hand ITC"/>
          <w:sz w:val="32"/>
          <w:szCs w:val="32"/>
          <w14:ligatures w14:val="none"/>
        </w:rPr>
        <w:t>tracking and parental consultations.</w:t>
      </w:r>
    </w:p>
    <w:p w14:paraId="36586EC7" w14:textId="009CCCF0" w:rsidR="00205A0B" w:rsidRDefault="002563AD"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Key group structure-where children </w:t>
      </w:r>
      <w:r w:rsidR="002518D7">
        <w:rPr>
          <w:rFonts w:ascii="Bradley Hand ITC" w:hAnsi="Bradley Hand ITC"/>
          <w:sz w:val="32"/>
          <w:szCs w:val="32"/>
          <w14:ligatures w14:val="none"/>
        </w:rPr>
        <w:t xml:space="preserve">have time each day with </w:t>
      </w:r>
      <w:r w:rsidR="0058651D">
        <w:rPr>
          <w:rFonts w:ascii="Bradley Hand ITC" w:hAnsi="Bradley Hand ITC"/>
          <w:sz w:val="32"/>
          <w:szCs w:val="32"/>
          <w14:ligatures w14:val="none"/>
        </w:rPr>
        <w:t>their key worker lead.</w:t>
      </w:r>
    </w:p>
    <w:p w14:paraId="69128855" w14:textId="50DB260B" w:rsidR="006316D1" w:rsidRDefault="006316D1"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Healthy snack-we reinforce the importance of healthy </w:t>
      </w:r>
      <w:r w:rsidR="00DA501D">
        <w:rPr>
          <w:rFonts w:ascii="Bradley Hand ITC" w:hAnsi="Bradley Hand ITC"/>
          <w:sz w:val="32"/>
          <w:szCs w:val="32"/>
          <w14:ligatures w14:val="none"/>
        </w:rPr>
        <w:t>eating habits. Our snack time is a great chance</w:t>
      </w:r>
      <w:r w:rsidR="00247545">
        <w:rPr>
          <w:rFonts w:ascii="Bradley Hand ITC" w:hAnsi="Bradley Hand ITC"/>
          <w:sz w:val="32"/>
          <w:szCs w:val="32"/>
          <w14:ligatures w14:val="none"/>
        </w:rPr>
        <w:t xml:space="preserve"> for children to try new types of food. </w:t>
      </w:r>
      <w:r w:rsidR="00F43803">
        <w:rPr>
          <w:rFonts w:ascii="Bradley Hand ITC" w:hAnsi="Bradley Hand ITC"/>
          <w:sz w:val="32"/>
          <w:szCs w:val="32"/>
          <w14:ligatures w14:val="none"/>
        </w:rPr>
        <w:t>We offer water and milk.</w:t>
      </w:r>
    </w:p>
    <w:p w14:paraId="397288A1" w14:textId="2C304573" w:rsidR="001518B4" w:rsidRPr="00AC5C2B" w:rsidRDefault="001518B4"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Sport coach-the children will be given the chance to have </w:t>
      </w:r>
      <w:r w:rsidR="001D32A5">
        <w:rPr>
          <w:rFonts w:ascii="Bradley Hand ITC" w:hAnsi="Bradley Hand ITC"/>
          <w:sz w:val="32"/>
          <w:szCs w:val="32"/>
          <w14:ligatures w14:val="none"/>
        </w:rPr>
        <w:t>short P.E sessions with the school sports coach.</w:t>
      </w:r>
    </w:p>
    <w:p w14:paraId="3329DD3B" w14:textId="32655F16" w:rsidR="00006F83" w:rsidRDefault="004B58A6" w:rsidP="00006F83">
      <w:pPr>
        <w:widowControl w:val="0"/>
        <w:rPr>
          <w:rFonts w:ascii="Bradley Hand ITC" w:hAnsi="Bradley Hand ITC"/>
          <w:sz w:val="30"/>
          <w:szCs w:val="30"/>
          <w14:ligatures w14:val="none"/>
        </w:rPr>
      </w:pPr>
      <w:r>
        <w:rPr>
          <w:noProof/>
        </w:rPr>
        <w:drawing>
          <wp:anchor distT="0" distB="0" distL="114300" distR="114300" simplePos="0" relativeHeight="251671040" behindDoc="0" locked="0" layoutInCell="1" allowOverlap="1" wp14:anchorId="253ADC6B" wp14:editId="3A48455F">
            <wp:simplePos x="0" y="0"/>
            <wp:positionH relativeFrom="column">
              <wp:posOffset>4349750</wp:posOffset>
            </wp:positionH>
            <wp:positionV relativeFrom="paragraph">
              <wp:posOffset>200660</wp:posOffset>
            </wp:positionV>
            <wp:extent cx="2314575" cy="1736090"/>
            <wp:effectExtent l="0" t="0" r="9525" b="0"/>
            <wp:wrapSquare wrapText="bothSides"/>
            <wp:docPr id="219990770" name="Picture 6" descr="A person and kids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0770" name="Picture 6" descr="A person and kids in a grocery stor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F83" w:rsidRPr="00FA4A9F">
        <w:rPr>
          <w:rFonts w:ascii="Bradley Hand ITC" w:hAnsi="Bradley Hand ITC"/>
          <w:sz w:val="30"/>
          <w:szCs w:val="30"/>
          <w14:ligatures w14:val="none"/>
        </w:rPr>
        <w:t> </w:t>
      </w:r>
    </w:p>
    <w:p w14:paraId="72F6605E" w14:textId="7D1CD874"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Trips and events</w:t>
      </w:r>
    </w:p>
    <w:p w14:paraId="6A00154A" w14:textId="6DBE2384" w:rsidR="00C718A3" w:rsidRDefault="00C718A3" w:rsidP="009C5027">
      <w:pPr>
        <w:pStyle w:val="NoSpacing"/>
        <w:rPr>
          <w:rFonts w:ascii="Bradley Hand ITC" w:hAnsi="Bradley Hand ITC"/>
          <w:b/>
          <w:sz w:val="40"/>
          <w:szCs w:val="40"/>
          <w:u w:val="single"/>
        </w:rPr>
      </w:pPr>
    </w:p>
    <w:p w14:paraId="424A23A6" w14:textId="0421803C" w:rsidR="009C5027" w:rsidRDefault="009C5027" w:rsidP="009C5027">
      <w:pPr>
        <w:pStyle w:val="NoSpacing"/>
        <w:rPr>
          <w:rFonts w:ascii="Bradley Hand ITC" w:hAnsi="Bradley Hand ITC"/>
          <w:sz w:val="32"/>
          <w:szCs w:val="32"/>
        </w:rPr>
      </w:pPr>
      <w:r w:rsidRPr="00C0708B">
        <w:rPr>
          <w:rFonts w:ascii="Bradley Hand ITC" w:hAnsi="Bradley Hand ITC"/>
          <w:sz w:val="32"/>
          <w:szCs w:val="32"/>
        </w:rPr>
        <w:t xml:space="preserve">We aim to provide our children with a wide range of experiences and opportunities. We organise </w:t>
      </w:r>
      <w:r w:rsidR="001A25A0">
        <w:rPr>
          <w:rFonts w:ascii="Bradley Hand ITC" w:hAnsi="Bradley Hand ITC"/>
          <w:sz w:val="32"/>
          <w:szCs w:val="32"/>
        </w:rPr>
        <w:t>nursery</w:t>
      </w:r>
      <w:r w:rsidRPr="00C0708B">
        <w:rPr>
          <w:rFonts w:ascii="Bradley Hand ITC" w:hAnsi="Bradley Hand ITC"/>
          <w:sz w:val="32"/>
          <w:szCs w:val="32"/>
        </w:rPr>
        <w:t xml:space="preserve"> trips</w:t>
      </w:r>
      <w:r w:rsidR="00697C24">
        <w:rPr>
          <w:rFonts w:ascii="Bradley Hand ITC" w:hAnsi="Bradley Hand ITC"/>
          <w:sz w:val="32"/>
          <w:szCs w:val="32"/>
        </w:rPr>
        <w:t>, visitors</w:t>
      </w:r>
      <w:r w:rsidRPr="00C0708B">
        <w:rPr>
          <w:rFonts w:ascii="Bradley Hand ITC" w:hAnsi="Bradley Hand ITC"/>
          <w:sz w:val="32"/>
          <w:szCs w:val="32"/>
        </w:rPr>
        <w:t xml:space="preserve"> and have WOW experiences </w:t>
      </w:r>
      <w:r w:rsidR="00697C24">
        <w:rPr>
          <w:rFonts w:ascii="Bradley Hand ITC" w:hAnsi="Bradley Hand ITC"/>
          <w:sz w:val="32"/>
          <w:szCs w:val="32"/>
        </w:rPr>
        <w:t xml:space="preserve">throughout the year. </w:t>
      </w:r>
      <w:r w:rsidR="007A000E">
        <w:rPr>
          <w:rFonts w:ascii="Bradley Hand ITC" w:hAnsi="Bradley Hand ITC"/>
          <w:sz w:val="32"/>
          <w:szCs w:val="32"/>
        </w:rPr>
        <w:t xml:space="preserve">Here are just some! </w:t>
      </w:r>
    </w:p>
    <w:p w14:paraId="31466C0D" w14:textId="367EE681" w:rsidR="009C5027" w:rsidRPr="00C0708B" w:rsidRDefault="009C5027" w:rsidP="009C5027">
      <w:pPr>
        <w:pStyle w:val="NoSpacing"/>
        <w:rPr>
          <w:rFonts w:ascii="Bradley Hand ITC" w:hAnsi="Bradley Hand ITC"/>
          <w:sz w:val="32"/>
          <w:szCs w:val="32"/>
        </w:rPr>
      </w:pPr>
    </w:p>
    <w:p w14:paraId="75ABF2E8" w14:textId="2BB995CB"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Autumn term</w:t>
      </w:r>
    </w:p>
    <w:p w14:paraId="1EC63BB0" w14:textId="0D440721" w:rsidR="009C5027" w:rsidRPr="00C718A3" w:rsidRDefault="009C5027" w:rsidP="00C718A3">
      <w:pPr>
        <w:pStyle w:val="NoSpacing"/>
        <w:numPr>
          <w:ilvl w:val="0"/>
          <w:numId w:val="4"/>
        </w:numPr>
        <w:rPr>
          <w:rFonts w:ascii="Bradley Hand ITC" w:hAnsi="Bradley Hand ITC"/>
          <w:sz w:val="32"/>
          <w:szCs w:val="32"/>
        </w:rPr>
      </w:pPr>
      <w:r w:rsidRPr="00C0708B">
        <w:rPr>
          <w:rFonts w:ascii="Bradley Hand ITC" w:hAnsi="Bradley Hand ITC"/>
          <w:sz w:val="32"/>
          <w:szCs w:val="32"/>
        </w:rPr>
        <w:t>Harvest festival celebration with parents</w:t>
      </w:r>
      <w:r w:rsidR="00C718A3">
        <w:rPr>
          <w:rFonts w:ascii="Bradley Hand ITC" w:hAnsi="Bradley Hand ITC"/>
          <w:sz w:val="32"/>
          <w:szCs w:val="32"/>
        </w:rPr>
        <w:t xml:space="preserve"> </w:t>
      </w:r>
      <w:r w:rsidR="00F5093A" w:rsidRPr="00C718A3">
        <w:rPr>
          <w:rFonts w:ascii="Bradley Hand ITC" w:hAnsi="Bradley Hand ITC"/>
          <w:sz w:val="32"/>
          <w:szCs w:val="32"/>
        </w:rPr>
        <w:t>S</w:t>
      </w:r>
      <w:r w:rsidRPr="00C718A3">
        <w:rPr>
          <w:rFonts w:ascii="Bradley Hand ITC" w:hAnsi="Bradley Hand ITC"/>
          <w:sz w:val="32"/>
          <w:szCs w:val="32"/>
        </w:rPr>
        <w:t>pecialist book week. Children are encouraged to dress up as part of a given theme</w:t>
      </w:r>
    </w:p>
    <w:p w14:paraId="35EC8483" w14:textId="35A50CEA"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Nativity p</w:t>
      </w:r>
      <w:r w:rsidR="00F5093A">
        <w:rPr>
          <w:rFonts w:ascii="Bradley Hand ITC" w:hAnsi="Bradley Hand ITC"/>
          <w:sz w:val="32"/>
          <w:szCs w:val="32"/>
        </w:rPr>
        <w:t>erformance</w:t>
      </w:r>
    </w:p>
    <w:p w14:paraId="4DA46A8F" w14:textId="48679C4C"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jumper day</w:t>
      </w:r>
    </w:p>
    <w:p w14:paraId="7B655D58" w14:textId="6E47C0AF" w:rsidR="009C5027" w:rsidRPr="00C718A3"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party day…with a special visitor</w:t>
      </w:r>
    </w:p>
    <w:p w14:paraId="7ABAFB91" w14:textId="354B9B36"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 xml:space="preserve">Spring term </w:t>
      </w:r>
    </w:p>
    <w:p w14:paraId="28726115" w14:textId="2C4331C6" w:rsidR="00F6105C" w:rsidRDefault="007A000E"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Mother’s Day</w:t>
      </w:r>
      <w:r w:rsidR="009C5027" w:rsidRPr="00F6105C">
        <w:rPr>
          <w:rFonts w:ascii="Bradley Hand ITC" w:hAnsi="Bradley Hand ITC"/>
          <w:sz w:val="32"/>
          <w:szCs w:val="32"/>
        </w:rPr>
        <w:t xml:space="preserve"> celebration</w:t>
      </w:r>
      <w:r w:rsidR="00F6105C">
        <w:rPr>
          <w:rFonts w:ascii="Bradley Hand ITC" w:hAnsi="Bradley Hand ITC"/>
          <w:sz w:val="32"/>
          <w:szCs w:val="32"/>
        </w:rPr>
        <w:t>s</w:t>
      </w:r>
    </w:p>
    <w:p w14:paraId="4B508CF7" w14:textId="1C9C04D7" w:rsidR="009C5027" w:rsidRPr="00F6105C" w:rsidRDefault="009C5027"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Whole school specialist week</w:t>
      </w:r>
    </w:p>
    <w:p w14:paraId="6C3CA9FB"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Easter egg hunt</w:t>
      </w:r>
    </w:p>
    <w:p w14:paraId="01B18119"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Summer term</w:t>
      </w:r>
    </w:p>
    <w:p w14:paraId="7EDFA6ED" w14:textId="300D71FF" w:rsidR="009C5027" w:rsidRDefault="007A000E"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Father’s Day</w:t>
      </w:r>
      <w:r w:rsidR="009C5027" w:rsidRPr="00C0708B">
        <w:rPr>
          <w:rFonts w:ascii="Bradley Hand ITC" w:hAnsi="Bradley Hand ITC"/>
          <w:sz w:val="32"/>
          <w:szCs w:val="32"/>
        </w:rPr>
        <w:t xml:space="preserve"> celebration</w:t>
      </w:r>
      <w:r w:rsidR="00F6105C">
        <w:rPr>
          <w:rFonts w:ascii="Bradley Hand ITC" w:hAnsi="Bradley Hand ITC"/>
          <w:sz w:val="32"/>
          <w:szCs w:val="32"/>
        </w:rPr>
        <w:t>s</w:t>
      </w:r>
    </w:p>
    <w:p w14:paraId="10223039" w14:textId="4D3FD06F" w:rsidR="009C5027" w:rsidRDefault="009C5027" w:rsidP="009C5027">
      <w:pPr>
        <w:pStyle w:val="NoSpacing"/>
        <w:numPr>
          <w:ilvl w:val="0"/>
          <w:numId w:val="6"/>
        </w:numPr>
        <w:rPr>
          <w:rFonts w:ascii="Bradley Hand ITC" w:hAnsi="Bradley Hand ITC"/>
          <w:sz w:val="32"/>
          <w:szCs w:val="32"/>
        </w:rPr>
      </w:pPr>
      <w:r>
        <w:rPr>
          <w:rFonts w:ascii="Bradley Hand ITC" w:hAnsi="Bradley Hand ITC"/>
          <w:sz w:val="32"/>
          <w:szCs w:val="32"/>
        </w:rPr>
        <w:lastRenderedPageBreak/>
        <w:t>Whole school s</w:t>
      </w:r>
      <w:r w:rsidRPr="00C0708B">
        <w:rPr>
          <w:rFonts w:ascii="Bradley Hand ITC" w:hAnsi="Bradley Hand ITC"/>
          <w:sz w:val="32"/>
          <w:szCs w:val="32"/>
        </w:rPr>
        <w:t>pecialist week</w:t>
      </w:r>
    </w:p>
    <w:p w14:paraId="242BFF5A" w14:textId="698545F2" w:rsidR="00470916" w:rsidRDefault="00470916" w:rsidP="009C5027">
      <w:pPr>
        <w:pStyle w:val="NoSpacing"/>
        <w:numPr>
          <w:ilvl w:val="0"/>
          <w:numId w:val="6"/>
        </w:numPr>
        <w:rPr>
          <w:rFonts w:ascii="Bradley Hand ITC" w:hAnsi="Bradley Hand ITC"/>
          <w:sz w:val="32"/>
          <w:szCs w:val="32"/>
        </w:rPr>
      </w:pPr>
      <w:r>
        <w:rPr>
          <w:rFonts w:ascii="Bradley Hand ITC" w:hAnsi="Bradley Hand ITC"/>
          <w:sz w:val="32"/>
          <w:szCs w:val="32"/>
        </w:rPr>
        <w:t>Sports day</w:t>
      </w:r>
    </w:p>
    <w:p w14:paraId="472ED632" w14:textId="114D86CA" w:rsidR="00C8377A" w:rsidRDefault="00C8377A" w:rsidP="009C5027">
      <w:pPr>
        <w:pStyle w:val="NoSpacing"/>
        <w:numPr>
          <w:ilvl w:val="0"/>
          <w:numId w:val="6"/>
        </w:numPr>
        <w:rPr>
          <w:rFonts w:ascii="Bradley Hand ITC" w:hAnsi="Bradley Hand ITC"/>
          <w:sz w:val="32"/>
          <w:szCs w:val="32"/>
        </w:rPr>
      </w:pPr>
      <w:r>
        <w:rPr>
          <w:rFonts w:ascii="Bradley Hand ITC" w:hAnsi="Bradley Hand ITC"/>
          <w:sz w:val="32"/>
          <w:szCs w:val="32"/>
        </w:rPr>
        <w:t>Nursery graduation (children who are now</w:t>
      </w:r>
      <w:r w:rsidR="002B1A04">
        <w:rPr>
          <w:rFonts w:ascii="Bradley Hand ITC" w:hAnsi="Bradley Hand ITC"/>
          <w:sz w:val="32"/>
          <w:szCs w:val="32"/>
        </w:rPr>
        <w:t xml:space="preserve"> school age)</w:t>
      </w:r>
    </w:p>
    <w:p w14:paraId="4B7A69C8" w14:textId="6C4A46EF" w:rsidR="00CF2FA7" w:rsidRPr="00F6105C" w:rsidRDefault="00CF2FA7" w:rsidP="00CF2FA7">
      <w:pPr>
        <w:pStyle w:val="NoSpacing"/>
        <w:rPr>
          <w:rFonts w:ascii="Bradley Hand ITC" w:hAnsi="Bradley Hand ITC"/>
          <w:sz w:val="32"/>
          <w:szCs w:val="32"/>
        </w:rPr>
      </w:pPr>
    </w:p>
    <w:p w14:paraId="0AA0BB73" w14:textId="03308746" w:rsidR="009C5027"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Reading together</w:t>
      </w:r>
    </w:p>
    <w:p w14:paraId="77C240EC" w14:textId="77777777" w:rsidR="00C718A3" w:rsidRPr="00C0708B" w:rsidRDefault="00C718A3" w:rsidP="009C5027">
      <w:pPr>
        <w:pStyle w:val="NoSpacing"/>
        <w:rPr>
          <w:rFonts w:ascii="Bradley Hand ITC" w:hAnsi="Bradley Hand ITC"/>
          <w:b/>
          <w:sz w:val="32"/>
          <w:szCs w:val="32"/>
          <w:u w:val="single"/>
        </w:rPr>
      </w:pPr>
    </w:p>
    <w:p w14:paraId="5343DBDB" w14:textId="755FCF3A" w:rsidR="009C5027" w:rsidRDefault="009C5027" w:rsidP="009C5027">
      <w:pPr>
        <w:pStyle w:val="NoSpacing"/>
        <w:rPr>
          <w:rFonts w:ascii="Bradley Hand ITC" w:hAnsi="Bradley Hand ITC"/>
          <w:sz w:val="32"/>
          <w:szCs w:val="32"/>
        </w:rPr>
      </w:pPr>
      <w:r>
        <w:rPr>
          <w:rFonts w:ascii="Bradley Hand ITC" w:hAnsi="Bradley Hand ITC"/>
          <w:sz w:val="32"/>
          <w:szCs w:val="32"/>
        </w:rPr>
        <w:t>The</w:t>
      </w:r>
      <w:r w:rsidR="00754A7E">
        <w:rPr>
          <w:rFonts w:ascii="Bradley Hand ITC" w:hAnsi="Bradley Hand ITC"/>
          <w:sz w:val="32"/>
          <w:szCs w:val="32"/>
        </w:rPr>
        <w:t xml:space="preserve"> last Friday of every month Mums, Dads, </w:t>
      </w:r>
      <w:r w:rsidR="005B0CBF">
        <w:rPr>
          <w:rFonts w:ascii="Bradley Hand ITC" w:hAnsi="Bradley Hand ITC"/>
          <w:sz w:val="32"/>
          <w:szCs w:val="32"/>
        </w:rPr>
        <w:t>Granny’s</w:t>
      </w:r>
      <w:r w:rsidR="00754A7E">
        <w:rPr>
          <w:rFonts w:ascii="Bradley Hand ITC" w:hAnsi="Bradley Hand ITC"/>
          <w:sz w:val="32"/>
          <w:szCs w:val="32"/>
        </w:rPr>
        <w:t xml:space="preserve"> or Grandad</w:t>
      </w:r>
      <w:r>
        <w:rPr>
          <w:rFonts w:ascii="Bradley Hand ITC" w:hAnsi="Bradley Hand ITC"/>
          <w:sz w:val="32"/>
          <w:szCs w:val="32"/>
        </w:rPr>
        <w:t xml:space="preserve">s can come into </w:t>
      </w:r>
      <w:r w:rsidR="00506FA2">
        <w:rPr>
          <w:rFonts w:ascii="Bradley Hand ITC" w:hAnsi="Bradley Hand ITC"/>
          <w:sz w:val="32"/>
          <w:szCs w:val="32"/>
        </w:rPr>
        <w:t>school</w:t>
      </w:r>
      <w:r>
        <w:rPr>
          <w:rFonts w:ascii="Bradley Hand ITC" w:hAnsi="Bradley Hand ITC"/>
          <w:sz w:val="32"/>
          <w:szCs w:val="32"/>
        </w:rPr>
        <w:t xml:space="preserve"> for 15 minutes and share a book with their child. </w:t>
      </w:r>
    </w:p>
    <w:p w14:paraId="7599B793" w14:textId="77777777" w:rsidR="00C8377A" w:rsidRDefault="00C8377A" w:rsidP="009C5027">
      <w:pPr>
        <w:pStyle w:val="NoSpacing"/>
        <w:rPr>
          <w:rFonts w:ascii="Bradley Hand ITC" w:hAnsi="Bradley Hand ITC"/>
          <w:sz w:val="32"/>
          <w:szCs w:val="32"/>
        </w:rPr>
      </w:pPr>
    </w:p>
    <w:p w14:paraId="6ACEAF18" w14:textId="72419C4A" w:rsidR="00C8377A" w:rsidRDefault="00C8377A" w:rsidP="00C8377A">
      <w:pPr>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Safeguarding</w:t>
      </w:r>
    </w:p>
    <w:p w14:paraId="5A15ABB5" w14:textId="77777777" w:rsidR="00C718A3" w:rsidRPr="00DA6370" w:rsidRDefault="00C718A3" w:rsidP="00C8377A">
      <w:pPr>
        <w:outlineLvl w:val="1"/>
        <w:rPr>
          <w:rFonts w:ascii="Bradley Hand ITC" w:hAnsi="Bradley Hand ITC"/>
          <w:b/>
          <w:color w:val="auto"/>
          <w:kern w:val="0"/>
          <w:sz w:val="40"/>
          <w:szCs w:val="40"/>
          <w:u w:val="single"/>
          <w14:ligatures w14:val="none"/>
          <w14:cntxtAlts w14:val="0"/>
        </w:rPr>
      </w:pPr>
    </w:p>
    <w:p w14:paraId="6B27EFB8" w14:textId="6B54DC90"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 We have stringent policies and procedures in place to ensure that we act effectively in pursuing the five outcomes that ensure children’s wellbeing and that Every Child Matters. (HM Govt ‘Working Together to Safeguard Children’)</w:t>
      </w:r>
    </w:p>
    <w:p w14:paraId="76244BE5" w14:textId="1F98DD91" w:rsidR="00C8377A" w:rsidRPr="00C8377A" w:rsidRDefault="00C8377A" w:rsidP="00C8377A">
      <w:pPr>
        <w:rPr>
          <w:rFonts w:ascii="Bradley Hand ITC" w:hAnsi="Bradley Hand ITC"/>
          <w:color w:val="auto"/>
          <w:kern w:val="0"/>
          <w:sz w:val="32"/>
          <w:szCs w:val="32"/>
          <w14:ligatures w14:val="none"/>
          <w14:cntxtAlts w14:val="0"/>
        </w:rPr>
      </w:pPr>
    </w:p>
    <w:p w14:paraId="69807950" w14:textId="4678C3D0" w:rsidR="00C8377A" w:rsidRPr="00C8377A" w:rsidRDefault="0064012F" w:rsidP="00C8377A">
      <w:pPr>
        <w:rPr>
          <w:rFonts w:ascii="Bradley Hand ITC" w:hAnsi="Bradley Hand ITC"/>
          <w:color w:val="auto"/>
          <w:kern w:val="0"/>
          <w:sz w:val="32"/>
          <w:szCs w:val="32"/>
          <w14:ligatures w14:val="none"/>
          <w14:cntxtAlts w14:val="0"/>
        </w:rPr>
      </w:pPr>
      <w:r>
        <w:rPr>
          <w:noProof/>
        </w:rPr>
        <w:drawing>
          <wp:anchor distT="0" distB="0" distL="114300" distR="114300" simplePos="0" relativeHeight="251661824" behindDoc="1" locked="0" layoutInCell="1" allowOverlap="1" wp14:anchorId="15C8D583" wp14:editId="703AC0D1">
            <wp:simplePos x="0" y="0"/>
            <wp:positionH relativeFrom="column">
              <wp:posOffset>3801110</wp:posOffset>
            </wp:positionH>
            <wp:positionV relativeFrom="paragraph">
              <wp:posOffset>265430</wp:posOffset>
            </wp:positionV>
            <wp:extent cx="2829560" cy="2123440"/>
            <wp:effectExtent l="0" t="0" r="8890" b="0"/>
            <wp:wrapTight wrapText="bothSides">
              <wp:wrapPolygon edited="0">
                <wp:start x="0" y="0"/>
                <wp:lineTo x="0" y="21316"/>
                <wp:lineTo x="21522" y="21316"/>
                <wp:lineTo x="21522" y="0"/>
                <wp:lineTo x="0" y="0"/>
              </wp:wrapPolygon>
            </wp:wrapTight>
            <wp:docPr id="19" name="Picture 19" descr="A playground with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layground with a slid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956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77A" w:rsidRPr="00C8377A">
        <w:rPr>
          <w:rFonts w:ascii="Bradley Hand ITC" w:hAnsi="Bradley Hand ITC" w:cs="Arial"/>
          <w:kern w:val="0"/>
          <w:sz w:val="32"/>
          <w:szCs w:val="32"/>
          <w14:ligatures w14:val="none"/>
          <w14:cntxtAlts w14:val="0"/>
        </w:rPr>
        <w:t>These outcomes are paramount in all our work.  They are to make sure that all our children can:</w:t>
      </w:r>
    </w:p>
    <w:p w14:paraId="00BAEC46" w14:textId="6E8DD63B" w:rsidR="00C8377A" w:rsidRPr="00C8377A" w:rsidRDefault="00C8377A" w:rsidP="00C8377A">
      <w:pPr>
        <w:rPr>
          <w:rFonts w:ascii="Bradley Hand ITC" w:hAnsi="Bradley Hand ITC"/>
          <w:color w:val="auto"/>
          <w:kern w:val="0"/>
          <w:sz w:val="32"/>
          <w:szCs w:val="32"/>
          <w14:ligatures w14:val="none"/>
          <w14:cntxtAlts w14:val="0"/>
        </w:rPr>
      </w:pPr>
    </w:p>
    <w:p w14:paraId="1E06F6B9" w14:textId="1DA2F137"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 xml:space="preserve">stay safe (in the context of this Safeguarding Statement, this is the </w:t>
      </w:r>
      <w:proofErr w:type="gramStart"/>
      <w:r w:rsidRPr="00C8377A">
        <w:rPr>
          <w:rFonts w:ascii="Bradley Hand ITC" w:hAnsi="Bradley Hand ITC"/>
          <w:color w:val="auto"/>
          <w:kern w:val="0"/>
          <w:sz w:val="32"/>
          <w:szCs w:val="32"/>
          <w14:ligatures w14:val="none"/>
          <w14:cntxtAlts w14:val="0"/>
        </w:rPr>
        <w:t>main focus</w:t>
      </w:r>
      <w:proofErr w:type="gramEnd"/>
      <w:r w:rsidRPr="00C8377A">
        <w:rPr>
          <w:rFonts w:ascii="Bradley Hand ITC" w:hAnsi="Bradley Hand ITC"/>
          <w:color w:val="auto"/>
          <w:kern w:val="0"/>
          <w:sz w:val="32"/>
          <w:szCs w:val="32"/>
          <w14:ligatures w14:val="none"/>
          <w14:cntxtAlts w14:val="0"/>
        </w:rPr>
        <w:t>)</w:t>
      </w:r>
    </w:p>
    <w:p w14:paraId="0C33E104" w14:textId="6E3D01A1"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be healthy</w:t>
      </w:r>
    </w:p>
    <w:p w14:paraId="3D4C1235" w14:textId="3912F726"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enjoy and achieve</w:t>
      </w:r>
    </w:p>
    <w:p w14:paraId="2A6362D8" w14:textId="2A5010FB"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make a positive contribution</w:t>
      </w:r>
    </w:p>
    <w:p w14:paraId="41D3C3B2" w14:textId="0C43DAE2"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achieve economic wellbeing</w:t>
      </w:r>
    </w:p>
    <w:p w14:paraId="74076B96" w14:textId="2D4883C0" w:rsidR="00C8377A" w:rsidRPr="00C8377A" w:rsidRDefault="00C8377A" w:rsidP="00C8377A">
      <w:pPr>
        <w:rPr>
          <w:rFonts w:ascii="Bradley Hand ITC" w:hAnsi="Bradley Hand ITC"/>
          <w:color w:val="auto"/>
          <w:kern w:val="0"/>
          <w:sz w:val="32"/>
          <w:szCs w:val="32"/>
          <w14:ligatures w14:val="none"/>
          <w14:cntxtAlts w14:val="0"/>
        </w:rPr>
      </w:pPr>
    </w:p>
    <w:p w14:paraId="5BB75738" w14:textId="660458FF"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 xml:space="preserve">The work of all professionals and agencies involved in safeguarding children and promoting their welfare is governed by a legislative Framework. We make sure we work conscientiously to fulfil all statutory requirements.  </w:t>
      </w:r>
      <w:proofErr w:type="gramStart"/>
      <w:r w:rsidRPr="00C8377A">
        <w:rPr>
          <w:rFonts w:ascii="Bradley Hand ITC" w:hAnsi="Bradley Hand ITC" w:cs="Arial"/>
          <w:kern w:val="0"/>
          <w:sz w:val="32"/>
          <w:szCs w:val="32"/>
          <w14:ligatures w14:val="none"/>
          <w14:cntxtAlts w14:val="0"/>
        </w:rPr>
        <w:t>In particular all</w:t>
      </w:r>
      <w:proofErr w:type="gramEnd"/>
      <w:r w:rsidRPr="00C8377A">
        <w:rPr>
          <w:rFonts w:ascii="Bradley Hand ITC" w:hAnsi="Bradley Hand ITC" w:cs="Arial"/>
          <w:kern w:val="0"/>
          <w:sz w:val="32"/>
          <w:szCs w:val="32"/>
          <w14:ligatures w14:val="none"/>
          <w14:cntxtAlts w14:val="0"/>
        </w:rPr>
        <w:t xml:space="preserve"> our work and procedures are governed by the general duties set out in the Children’s Act, and the statutory guidance ’Working Together to Safeguard Children' (2006).   We also work within the policy and practice guidance set out by MKSCB (Milton Keynes Safeguarding Children Board).</w:t>
      </w:r>
    </w:p>
    <w:p w14:paraId="64C27CFB" w14:textId="2F0C8B13"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We have appropriate procedures in place for responding to situations in which we believe that a child has been abused or is at risk of abuse.   </w:t>
      </w:r>
    </w:p>
    <w:p w14:paraId="3138043F" w14:textId="5C771CB6"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lastRenderedPageBreak/>
        <w:br/>
        <w:t>All our staff are trained in Safeguarding, and training is annually reviewed.</w:t>
      </w:r>
    </w:p>
    <w:p w14:paraId="28098A65" w14:textId="56742C69" w:rsidR="007D301B" w:rsidRDefault="00C8377A" w:rsidP="00C8377A">
      <w:pPr>
        <w:rPr>
          <w:rFonts w:ascii="Bradley Hand ITC" w:hAnsi="Bradley Hand ITC" w:cs="Arial"/>
          <w:kern w:val="0"/>
          <w:sz w:val="32"/>
          <w:szCs w:val="32"/>
          <w14:ligatures w14:val="none"/>
          <w14:cntxtAlts w14:val="0"/>
        </w:rPr>
      </w:pPr>
      <w:r w:rsidRPr="00C8377A">
        <w:rPr>
          <w:rFonts w:ascii="Bradley Hand ITC" w:hAnsi="Bradley Hand ITC" w:cs="Arial"/>
          <w:kern w:val="0"/>
          <w:sz w:val="32"/>
          <w:szCs w:val="32"/>
          <w14:ligatures w14:val="none"/>
          <w14:cntxtAlts w14:val="0"/>
        </w:rPr>
        <w:br/>
      </w:r>
      <w:r w:rsidRPr="005E7770">
        <w:rPr>
          <w:rFonts w:ascii="Bradley Hand ITC" w:hAnsi="Bradley Hand ITC" w:cs="Arial"/>
          <w:kern w:val="0"/>
          <w:sz w:val="32"/>
          <w:szCs w:val="32"/>
          <w14:ligatures w14:val="none"/>
          <w14:cntxtAlts w14:val="0"/>
        </w:rPr>
        <w:t xml:space="preserve">The designated person (named lead professional) for Safeguarding is </w:t>
      </w:r>
      <w:r w:rsidR="005E7770" w:rsidRPr="005E7770">
        <w:rPr>
          <w:rFonts w:ascii="Bradley Hand ITC" w:hAnsi="Bradley Hand ITC" w:cs="Arial"/>
          <w:kern w:val="0"/>
          <w:sz w:val="32"/>
          <w:szCs w:val="32"/>
          <w14:ligatures w14:val="none"/>
          <w14:cntxtAlts w14:val="0"/>
        </w:rPr>
        <w:t>Mrs W</w:t>
      </w:r>
      <w:r w:rsidRPr="005E7770">
        <w:rPr>
          <w:rFonts w:ascii="Bradley Hand ITC" w:hAnsi="Bradley Hand ITC" w:cs="Arial"/>
          <w:kern w:val="0"/>
          <w:sz w:val="32"/>
          <w:szCs w:val="32"/>
          <w14:ligatures w14:val="none"/>
          <w14:cntxtAlts w14:val="0"/>
        </w:rPr>
        <w:t xml:space="preserve"> Smith, the Head teacher</w:t>
      </w:r>
      <w:r w:rsidR="00AF6EA8">
        <w:rPr>
          <w:rFonts w:ascii="Bradley Hand ITC" w:hAnsi="Bradley Hand ITC" w:cs="Arial"/>
          <w:kern w:val="0"/>
          <w:sz w:val="32"/>
          <w:szCs w:val="32"/>
          <w14:ligatures w14:val="none"/>
          <w14:cntxtAlts w14:val="0"/>
        </w:rPr>
        <w:t xml:space="preserve">. </w:t>
      </w:r>
      <w:r w:rsidR="005E7770">
        <w:rPr>
          <w:rFonts w:ascii="Bradley Hand ITC" w:hAnsi="Bradley Hand ITC" w:cs="Arial"/>
          <w:kern w:val="0"/>
          <w:sz w:val="32"/>
          <w:szCs w:val="32"/>
          <w14:ligatures w14:val="none"/>
          <w14:cntxtAlts w14:val="0"/>
        </w:rPr>
        <w:t xml:space="preserve">Mrs K Wolfe </w:t>
      </w:r>
      <w:r w:rsidR="00AF6EA8">
        <w:rPr>
          <w:rFonts w:ascii="Bradley Hand ITC" w:hAnsi="Bradley Hand ITC" w:cs="Arial"/>
          <w:kern w:val="0"/>
          <w:sz w:val="32"/>
          <w:szCs w:val="32"/>
          <w14:ligatures w14:val="none"/>
          <w14:cntxtAlts w14:val="0"/>
        </w:rPr>
        <w:t xml:space="preserve">is </w:t>
      </w:r>
      <w:r w:rsidR="005E7770">
        <w:rPr>
          <w:rFonts w:ascii="Bradley Hand ITC" w:hAnsi="Bradley Hand ITC" w:cs="Arial"/>
          <w:kern w:val="0"/>
          <w:sz w:val="32"/>
          <w:szCs w:val="32"/>
          <w14:ligatures w14:val="none"/>
          <w14:cntxtAlts w14:val="0"/>
        </w:rPr>
        <w:t xml:space="preserve">the Deputy Designated Lead for Early Years. </w:t>
      </w:r>
    </w:p>
    <w:p w14:paraId="110EFA7E" w14:textId="36A929BB" w:rsidR="007D301B" w:rsidRPr="00C8377A" w:rsidRDefault="007D301B" w:rsidP="00C8377A">
      <w:pPr>
        <w:rPr>
          <w:rFonts w:ascii="Bradley Hand ITC" w:hAnsi="Bradley Hand ITC"/>
          <w:color w:val="auto"/>
          <w:kern w:val="0"/>
          <w:sz w:val="32"/>
          <w:szCs w:val="32"/>
          <w14:ligatures w14:val="none"/>
          <w14:cntxtAlts w14:val="0"/>
        </w:rPr>
      </w:pPr>
    </w:p>
    <w:p w14:paraId="4DAA6006" w14:textId="0BDE6D5A" w:rsidR="007D301B" w:rsidRDefault="007D301B" w:rsidP="007D301B">
      <w:pPr>
        <w:shd w:val="clear" w:color="auto" w:fill="FFFFFF"/>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Inclusion</w:t>
      </w:r>
    </w:p>
    <w:p w14:paraId="088E0639" w14:textId="12B2CC32" w:rsidR="0064012F" w:rsidRPr="00DA6370" w:rsidRDefault="0064012F" w:rsidP="007D301B">
      <w:pPr>
        <w:shd w:val="clear" w:color="auto" w:fill="FFFFFF"/>
        <w:outlineLvl w:val="1"/>
        <w:rPr>
          <w:rFonts w:ascii="Bradley Hand ITC" w:hAnsi="Bradley Hand ITC" w:cs="Arial"/>
          <w:color w:val="auto"/>
          <w:kern w:val="0"/>
          <w:sz w:val="40"/>
          <w:szCs w:val="40"/>
          <w:u w:val="single"/>
          <w14:ligatures w14:val="none"/>
          <w14:cntxtAlts w14:val="0"/>
        </w:rPr>
      </w:pPr>
      <w:r>
        <w:rPr>
          <w:noProof/>
        </w:rPr>
        <w:drawing>
          <wp:anchor distT="0" distB="0" distL="114300" distR="114300" simplePos="0" relativeHeight="251664896" behindDoc="1" locked="0" layoutInCell="1" allowOverlap="1" wp14:anchorId="1F750042" wp14:editId="77883441">
            <wp:simplePos x="0" y="0"/>
            <wp:positionH relativeFrom="column">
              <wp:posOffset>3981450</wp:posOffset>
            </wp:positionH>
            <wp:positionV relativeFrom="paragraph">
              <wp:posOffset>41910</wp:posOffset>
            </wp:positionV>
            <wp:extent cx="2719070" cy="2038985"/>
            <wp:effectExtent l="0" t="0" r="5080" b="0"/>
            <wp:wrapTight wrapText="bothSides">
              <wp:wrapPolygon edited="0">
                <wp:start x="0" y="0"/>
                <wp:lineTo x="0" y="21391"/>
                <wp:lineTo x="21489" y="21391"/>
                <wp:lineTo x="21489" y="0"/>
                <wp:lineTo x="0" y="0"/>
              </wp:wrapPolygon>
            </wp:wrapTight>
            <wp:docPr id="22" name="Picture 22"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wall, fl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07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E44AF" w14:textId="1D5070A2" w:rsidR="007D301B" w:rsidRDefault="007D301B" w:rsidP="007D301B">
      <w:pPr>
        <w:shd w:val="clear" w:color="auto" w:fill="FFFFFF"/>
        <w:rPr>
          <w:rFonts w:ascii="Bradley Hand ITC" w:hAnsi="Bradley Hand ITC" w:cs="Arial"/>
          <w:kern w:val="0"/>
          <w:sz w:val="32"/>
          <w:szCs w:val="32"/>
          <w14:ligatures w14:val="none"/>
          <w14:cntxtAlts w14:val="0"/>
        </w:rPr>
      </w:pPr>
      <w:r w:rsidRPr="007D301B">
        <w:rPr>
          <w:rFonts w:ascii="Bradley Hand ITC" w:hAnsi="Bradley Hand ITC" w:cs="Arial"/>
          <w:kern w:val="0"/>
          <w:sz w:val="32"/>
          <w:szCs w:val="32"/>
          <w14:ligatures w14:val="none"/>
          <w14:cntxtAlts w14:val="0"/>
        </w:rPr>
        <w:t> So</w:t>
      </w:r>
      <w:r w:rsidR="005E7770">
        <w:rPr>
          <w:rFonts w:ascii="Bradley Hand ITC" w:hAnsi="Bradley Hand ITC" w:cs="Arial"/>
          <w:kern w:val="0"/>
          <w:sz w:val="32"/>
          <w:szCs w:val="32"/>
          <w14:ligatures w14:val="none"/>
          <w14:cntxtAlts w14:val="0"/>
        </w:rPr>
        <w:t xml:space="preserve">, </w:t>
      </w:r>
      <w:r w:rsidRPr="007D301B">
        <w:rPr>
          <w:rFonts w:ascii="Bradley Hand ITC" w:hAnsi="Bradley Hand ITC" w:cs="Arial"/>
          <w:kern w:val="0"/>
          <w:sz w:val="32"/>
          <w:szCs w:val="32"/>
          <w14:ligatures w14:val="none"/>
          <w14:cntxtAlts w14:val="0"/>
        </w:rPr>
        <w:t xml:space="preserve">what does inclusion mean? It is to be included regardless of any specific, or general difficulties that children may have. If a child has a barrier to </w:t>
      </w:r>
      <w:proofErr w:type="gramStart"/>
      <w:r w:rsidRPr="007D301B">
        <w:rPr>
          <w:rFonts w:ascii="Bradley Hand ITC" w:hAnsi="Bradley Hand ITC" w:cs="Arial"/>
          <w:kern w:val="0"/>
          <w:sz w:val="32"/>
          <w:szCs w:val="32"/>
          <w14:ligatures w14:val="none"/>
          <w14:cntxtAlts w14:val="0"/>
        </w:rPr>
        <w:t>learning</w:t>
      </w:r>
      <w:proofErr w:type="gramEnd"/>
      <w:r w:rsidRPr="007D301B">
        <w:rPr>
          <w:rFonts w:ascii="Bradley Hand ITC" w:hAnsi="Bradley Hand ITC" w:cs="Arial"/>
          <w:kern w:val="0"/>
          <w:sz w:val="32"/>
          <w:szCs w:val="32"/>
          <w14:ligatures w14:val="none"/>
          <w14:cntxtAlts w14:val="0"/>
        </w:rPr>
        <w:t xml:space="preserve"> then we will need to give support</w:t>
      </w:r>
      <w:r w:rsidR="003320E4">
        <w:rPr>
          <w:rFonts w:ascii="Bradley Hand ITC" w:hAnsi="Bradley Hand ITC" w:cs="Arial"/>
          <w:kern w:val="0"/>
          <w:sz w:val="32"/>
          <w:szCs w:val="32"/>
          <w14:ligatures w14:val="none"/>
          <w14:cntxtAlts w14:val="0"/>
        </w:rPr>
        <w:t xml:space="preserve"> (in some cases support of outside agencies) </w:t>
      </w:r>
      <w:r w:rsidR="003320E4" w:rsidRPr="007D301B">
        <w:rPr>
          <w:rFonts w:ascii="Bradley Hand ITC" w:hAnsi="Bradley Hand ITC" w:cs="Arial"/>
          <w:kern w:val="0"/>
          <w:sz w:val="32"/>
          <w:szCs w:val="32"/>
          <w14:ligatures w14:val="none"/>
          <w14:cntxtAlts w14:val="0"/>
        </w:rPr>
        <w:t>that</w:t>
      </w:r>
      <w:r w:rsidRPr="007D301B">
        <w:rPr>
          <w:rFonts w:ascii="Bradley Hand ITC" w:hAnsi="Bradley Hand ITC" w:cs="Arial"/>
          <w:kern w:val="0"/>
          <w:sz w:val="32"/>
          <w:szCs w:val="32"/>
          <w14:ligatures w14:val="none"/>
          <w14:cntxtAlts w14:val="0"/>
        </w:rPr>
        <w:t xml:space="preserve"> removes that barrier allowing them</w:t>
      </w:r>
      <w:r>
        <w:rPr>
          <w:rFonts w:ascii="Bradley Hand ITC" w:hAnsi="Bradley Hand ITC" w:cs="Arial"/>
          <w:kern w:val="0"/>
          <w:sz w:val="32"/>
          <w:szCs w:val="32"/>
          <w14:ligatures w14:val="none"/>
          <w14:cntxtAlts w14:val="0"/>
        </w:rPr>
        <w:t xml:space="preserve"> to be included in all nursery</w:t>
      </w:r>
      <w:r w:rsidRPr="007D301B">
        <w:rPr>
          <w:rFonts w:ascii="Bradley Hand ITC" w:hAnsi="Bradley Hand ITC" w:cs="Arial"/>
          <w:kern w:val="0"/>
          <w:sz w:val="32"/>
          <w:szCs w:val="32"/>
          <w14:ligatures w14:val="none"/>
          <w14:cntxtAlts w14:val="0"/>
        </w:rPr>
        <w:t xml:space="preserve"> activities.</w:t>
      </w:r>
    </w:p>
    <w:p w14:paraId="4D406898" w14:textId="364EF9D9" w:rsidR="005E7770" w:rsidRDefault="005E7770" w:rsidP="007D301B">
      <w:pPr>
        <w:shd w:val="clear" w:color="auto" w:fill="FFFFFF"/>
        <w:rPr>
          <w:rFonts w:ascii="Bradley Hand ITC" w:hAnsi="Bradley Hand ITC" w:cs="Arial"/>
          <w:kern w:val="0"/>
          <w:sz w:val="32"/>
          <w:szCs w:val="32"/>
          <w14:ligatures w14:val="none"/>
          <w14:cntxtAlts w14:val="0"/>
        </w:rPr>
      </w:pPr>
    </w:p>
    <w:p w14:paraId="74B70611" w14:textId="003867B9" w:rsidR="00DA6370" w:rsidRDefault="00DA6370" w:rsidP="007D301B">
      <w:pPr>
        <w:shd w:val="clear" w:color="auto" w:fill="FFFFFF"/>
        <w:rPr>
          <w:rFonts w:ascii="Bradley Hand ITC" w:hAnsi="Bradley Hand ITC" w:cs="Arial"/>
          <w:kern w:val="0"/>
          <w:sz w:val="32"/>
          <w:szCs w:val="32"/>
          <w14:ligatures w14:val="none"/>
          <w14:cntxtAlts w14:val="0"/>
        </w:rPr>
      </w:pPr>
    </w:p>
    <w:p w14:paraId="5373628C" w14:textId="4B917A15" w:rsidR="003320E4" w:rsidRDefault="003320E4" w:rsidP="00DA6370">
      <w:pPr>
        <w:shd w:val="clear" w:color="auto" w:fill="FFFFFF"/>
        <w:outlineLvl w:val="1"/>
        <w:rPr>
          <w:rFonts w:ascii="Bradley Hand ITC" w:hAnsi="Bradley Hand ITC" w:cs="Arial"/>
          <w:b/>
          <w:bCs/>
          <w:color w:val="auto"/>
          <w:kern w:val="0"/>
          <w:sz w:val="33"/>
          <w:szCs w:val="33"/>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Special Educational Needs and Disabilities (SEND</w:t>
      </w:r>
      <w:r w:rsidRPr="00DA6370">
        <w:rPr>
          <w:rFonts w:ascii="Bradley Hand ITC" w:hAnsi="Bradley Hand ITC" w:cs="Arial"/>
          <w:b/>
          <w:bCs/>
          <w:color w:val="auto"/>
          <w:kern w:val="0"/>
          <w:sz w:val="33"/>
          <w:szCs w:val="33"/>
          <w:u w:val="single"/>
          <w14:ligatures w14:val="none"/>
          <w14:cntxtAlts w14:val="0"/>
        </w:rPr>
        <w:t>)</w:t>
      </w:r>
    </w:p>
    <w:p w14:paraId="270550C2" w14:textId="77777777" w:rsidR="0064012F" w:rsidRPr="00DA6370" w:rsidRDefault="0064012F" w:rsidP="00DA6370">
      <w:pPr>
        <w:shd w:val="clear" w:color="auto" w:fill="FFFFFF"/>
        <w:outlineLvl w:val="1"/>
        <w:rPr>
          <w:rFonts w:ascii="Bradley Hand ITC" w:hAnsi="Bradley Hand ITC" w:cs="Arial"/>
          <w:color w:val="auto"/>
          <w:kern w:val="0"/>
          <w:sz w:val="21"/>
          <w:szCs w:val="21"/>
          <w:u w:val="single"/>
          <w14:ligatures w14:val="none"/>
          <w14:cntxtAlts w14:val="0"/>
        </w:rPr>
      </w:pPr>
    </w:p>
    <w:p w14:paraId="0C988242" w14:textId="1317E2C3"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special educational needs if they have</w:t>
      </w:r>
      <w:r w:rsidRPr="003320E4">
        <w:rPr>
          <w:rFonts w:ascii="Bradley Hand ITC" w:hAnsi="Bradley Hand ITC" w:cs="Arial"/>
          <w:i/>
          <w:iCs/>
          <w:kern w:val="0"/>
          <w:sz w:val="32"/>
          <w:szCs w:val="32"/>
          <w14:ligatures w14:val="none"/>
          <w14:cntxtAlts w14:val="0"/>
        </w:rPr>
        <w:t> learning difficulties</w:t>
      </w:r>
      <w:r w:rsidRPr="003320E4">
        <w:rPr>
          <w:rFonts w:ascii="Bradley Hand ITC" w:hAnsi="Bradley Hand ITC" w:cs="Arial"/>
          <w:kern w:val="0"/>
          <w:sz w:val="32"/>
          <w:szCs w:val="32"/>
          <w14:ligatures w14:val="none"/>
          <w14:cntxtAlts w14:val="0"/>
        </w:rPr>
        <w:t> which call for special educational provision to be made for them.</w:t>
      </w:r>
    </w:p>
    <w:p w14:paraId="51C9D8F2" w14:textId="58D8FDEF"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479493E1" w14:textId="252DA6E2"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learning difficulties if they:</w:t>
      </w:r>
    </w:p>
    <w:p w14:paraId="29FA0205" w14:textId="2F80CFCB"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772C4724" w14:textId="177F0818" w:rsidR="003320E4" w:rsidRP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 xml:space="preserve">have a significantly greater difficulty in learning than </w:t>
      </w:r>
      <w:proofErr w:type="gramStart"/>
      <w:r w:rsidRPr="003320E4">
        <w:rPr>
          <w:rFonts w:ascii="Bradley Hand ITC" w:hAnsi="Bradley Hand ITC" w:cs="Arial"/>
          <w:kern w:val="0"/>
          <w:sz w:val="32"/>
          <w:szCs w:val="32"/>
          <w14:ligatures w14:val="none"/>
          <w14:cntxtAlts w14:val="0"/>
        </w:rPr>
        <w:t>the majority of</w:t>
      </w:r>
      <w:proofErr w:type="gramEnd"/>
      <w:r w:rsidRPr="003320E4">
        <w:rPr>
          <w:rFonts w:ascii="Bradley Hand ITC" w:hAnsi="Bradley Hand ITC" w:cs="Arial"/>
          <w:kern w:val="0"/>
          <w:sz w:val="32"/>
          <w:szCs w:val="32"/>
          <w14:ligatures w14:val="none"/>
          <w14:cntxtAlts w14:val="0"/>
        </w:rPr>
        <w:t xml:space="preserve"> children of the same age</w:t>
      </w:r>
    </w:p>
    <w:p w14:paraId="78B21B4C" w14:textId="3AEDA6DE" w:rsid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have a disability which prevents or hinders them from making use of educational facilities of a kind generally provided for ch</w:t>
      </w:r>
      <w:r>
        <w:rPr>
          <w:rFonts w:ascii="Bradley Hand ITC" w:hAnsi="Bradley Hand ITC" w:cs="Arial"/>
          <w:kern w:val="0"/>
          <w:sz w:val="32"/>
          <w:szCs w:val="32"/>
          <w14:ligatures w14:val="none"/>
          <w14:cntxtAlts w14:val="0"/>
        </w:rPr>
        <w:t>ildren of the same age</w:t>
      </w:r>
      <w:r w:rsidRPr="003320E4">
        <w:rPr>
          <w:rFonts w:ascii="Bradley Hand ITC" w:hAnsi="Bradley Hand ITC" w:cs="Arial"/>
          <w:kern w:val="0"/>
          <w:sz w:val="32"/>
          <w:szCs w:val="32"/>
          <w14:ligatures w14:val="none"/>
          <w14:cntxtAlts w14:val="0"/>
        </w:rPr>
        <w:t xml:space="preserve"> within the area of the local education authority</w:t>
      </w:r>
      <w:r w:rsidR="005E7770">
        <w:rPr>
          <w:rFonts w:ascii="Bradley Hand ITC" w:hAnsi="Bradley Hand ITC" w:cs="Arial"/>
          <w:kern w:val="0"/>
          <w:sz w:val="32"/>
          <w:szCs w:val="32"/>
          <w14:ligatures w14:val="none"/>
          <w14:cntxtAlts w14:val="0"/>
        </w:rPr>
        <w:t>.”</w:t>
      </w:r>
    </w:p>
    <w:p w14:paraId="6A7D80DE" w14:textId="014D3A77" w:rsidR="009C5027" w:rsidRDefault="004B58A6" w:rsidP="003320E4">
      <w:pPr>
        <w:shd w:val="clear" w:color="auto" w:fill="FFFFFF"/>
        <w:rPr>
          <w:rFonts w:ascii="Bradley Hand ITC" w:hAnsi="Bradley Hand ITC"/>
          <w:b/>
          <w:sz w:val="40"/>
          <w:szCs w:val="40"/>
          <w:u w:val="single"/>
        </w:rPr>
      </w:pPr>
      <w:r>
        <w:rPr>
          <w:noProof/>
        </w:rPr>
        <w:lastRenderedPageBreak/>
        <w:drawing>
          <wp:anchor distT="0" distB="0" distL="114300" distR="114300" simplePos="0" relativeHeight="251672064" behindDoc="0" locked="0" layoutInCell="1" allowOverlap="1" wp14:anchorId="42C4345E" wp14:editId="45FA9C3A">
            <wp:simplePos x="0" y="0"/>
            <wp:positionH relativeFrom="column">
              <wp:posOffset>3784600</wp:posOffset>
            </wp:positionH>
            <wp:positionV relativeFrom="paragraph">
              <wp:posOffset>93980</wp:posOffset>
            </wp:positionV>
            <wp:extent cx="2700695" cy="2025650"/>
            <wp:effectExtent l="0" t="0" r="4445" b="0"/>
            <wp:wrapSquare wrapText="bothSides"/>
            <wp:docPr id="830949410" name="Picture 7" descr="A couple of young girls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49410" name="Picture 7" descr="A couple of young girls eating at a tabl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695" cy="2025650"/>
                    </a:xfrm>
                    <a:prstGeom prst="rect">
                      <a:avLst/>
                    </a:prstGeom>
                    <a:noFill/>
                    <a:ln>
                      <a:noFill/>
                    </a:ln>
                  </pic:spPr>
                </pic:pic>
              </a:graphicData>
            </a:graphic>
          </wp:anchor>
        </w:drawing>
      </w:r>
      <w:r w:rsidR="003320E4" w:rsidRPr="003320E4">
        <w:rPr>
          <w:rFonts w:ascii="Bradley Hand ITC" w:hAnsi="Bradley Hand ITC" w:cs="Arial"/>
          <w:kern w:val="0"/>
          <w:sz w:val="32"/>
          <w:szCs w:val="32"/>
          <w14:ligatures w14:val="none"/>
          <w14:cntxtAlts w14:val="0"/>
        </w:rPr>
        <w:br/>
      </w:r>
      <w:r w:rsidR="005E7770" w:rsidRPr="00DA6370">
        <w:rPr>
          <w:rFonts w:ascii="Bradley Hand ITC" w:hAnsi="Bradley Hand ITC"/>
          <w:b/>
          <w:sz w:val="40"/>
          <w:szCs w:val="40"/>
          <w:u w:val="single"/>
        </w:rPr>
        <w:t>F</w:t>
      </w:r>
      <w:r w:rsidR="001D32A5" w:rsidRPr="00DA6370">
        <w:rPr>
          <w:rFonts w:ascii="Bradley Hand ITC" w:hAnsi="Bradley Hand ITC"/>
          <w:b/>
          <w:sz w:val="40"/>
          <w:szCs w:val="40"/>
          <w:u w:val="single"/>
        </w:rPr>
        <w:t>ood</w:t>
      </w:r>
    </w:p>
    <w:p w14:paraId="0B6C19EB" w14:textId="77777777" w:rsidR="0064012F" w:rsidRPr="00DA6370" w:rsidRDefault="0064012F" w:rsidP="003320E4">
      <w:pPr>
        <w:shd w:val="clear" w:color="auto" w:fill="FFFFFF"/>
        <w:rPr>
          <w:rFonts w:ascii="Bradley Hand ITC" w:hAnsi="Bradley Hand ITC" w:cs="Arial"/>
          <w:kern w:val="0"/>
          <w:sz w:val="40"/>
          <w:szCs w:val="40"/>
          <w14:ligatures w14:val="none"/>
          <w14:cntxtAlts w14:val="0"/>
        </w:rPr>
      </w:pPr>
    </w:p>
    <w:p w14:paraId="17F92C1A" w14:textId="6A87E644" w:rsidR="007A4CF6" w:rsidRDefault="007A4CF6" w:rsidP="009C5027">
      <w:pPr>
        <w:pStyle w:val="NoSpacing"/>
        <w:rPr>
          <w:noProof/>
        </w:rPr>
      </w:pPr>
      <w:r w:rsidRPr="007A4CF6">
        <w:rPr>
          <w:rFonts w:ascii="Bradley Hand ITC" w:hAnsi="Bradley Hand ITC"/>
          <w:sz w:val="32"/>
          <w:szCs w:val="32"/>
        </w:rPr>
        <w:t xml:space="preserve">All the children </w:t>
      </w:r>
      <w:proofErr w:type="gramStart"/>
      <w:r w:rsidRPr="007A4CF6">
        <w:rPr>
          <w:rFonts w:ascii="Bradley Hand ITC" w:hAnsi="Bradley Hand ITC"/>
          <w:sz w:val="32"/>
          <w:szCs w:val="32"/>
        </w:rPr>
        <w:t xml:space="preserve">are </w:t>
      </w:r>
      <w:r w:rsidR="00596D96">
        <w:rPr>
          <w:rFonts w:ascii="Bradley Hand ITC" w:hAnsi="Bradley Hand ITC"/>
          <w:sz w:val="32"/>
          <w:szCs w:val="32"/>
        </w:rPr>
        <w:t>able to</w:t>
      </w:r>
      <w:proofErr w:type="gramEnd"/>
      <w:r w:rsidR="00596D96">
        <w:rPr>
          <w:rFonts w:ascii="Bradley Hand ITC" w:hAnsi="Bradley Hand ITC"/>
          <w:sz w:val="32"/>
          <w:szCs w:val="32"/>
        </w:rPr>
        <w:t xml:space="preserve"> stay for lunch. Parents must</w:t>
      </w:r>
      <w:r>
        <w:rPr>
          <w:rFonts w:ascii="Bradley Hand ITC" w:hAnsi="Bradley Hand ITC"/>
          <w:sz w:val="32"/>
          <w:szCs w:val="32"/>
        </w:rPr>
        <w:t xml:space="preserve"> supply a lunchbox for </w:t>
      </w:r>
      <w:r w:rsidR="00596D96">
        <w:rPr>
          <w:rFonts w:ascii="Bradley Hand ITC" w:hAnsi="Bradley Hand ITC"/>
          <w:sz w:val="32"/>
          <w:szCs w:val="32"/>
        </w:rPr>
        <w:t>their</w:t>
      </w:r>
      <w:r>
        <w:rPr>
          <w:rFonts w:ascii="Bradley Hand ITC" w:hAnsi="Bradley Hand ITC"/>
          <w:sz w:val="32"/>
          <w:szCs w:val="32"/>
        </w:rPr>
        <w:t xml:space="preserve"> child from home. No fizzy drinks or sweets</w:t>
      </w:r>
      <w:r w:rsidR="00F67B9D">
        <w:rPr>
          <w:rFonts w:ascii="Bradley Hand ITC" w:hAnsi="Bradley Hand ITC"/>
          <w:sz w:val="32"/>
          <w:szCs w:val="32"/>
        </w:rPr>
        <w:t xml:space="preserve"> please</w:t>
      </w:r>
      <w:r>
        <w:rPr>
          <w:rFonts w:ascii="Bradley Hand ITC" w:hAnsi="Bradley Hand ITC"/>
          <w:sz w:val="32"/>
          <w:szCs w:val="32"/>
        </w:rPr>
        <w:t xml:space="preserve">. </w:t>
      </w:r>
      <w:r w:rsidR="00755314">
        <w:rPr>
          <w:rFonts w:ascii="Bradley Hand ITC" w:hAnsi="Bradley Hand ITC"/>
          <w:sz w:val="32"/>
          <w:szCs w:val="32"/>
        </w:rPr>
        <w:t>We encourage the children to be as independent as possible</w:t>
      </w:r>
      <w:r w:rsidR="0046552B">
        <w:rPr>
          <w:rFonts w:ascii="Bradley Hand ITC" w:hAnsi="Bradley Hand ITC"/>
          <w:sz w:val="32"/>
          <w:szCs w:val="32"/>
        </w:rPr>
        <w:t xml:space="preserve">. </w:t>
      </w:r>
      <w:r w:rsidR="005E7770">
        <w:rPr>
          <w:rFonts w:ascii="Bradley Hand ITC" w:hAnsi="Bradley Hand ITC"/>
          <w:sz w:val="32"/>
          <w:szCs w:val="32"/>
        </w:rPr>
        <w:t>Snacks will be available for the children attending Nursery.</w:t>
      </w:r>
      <w:r w:rsidR="00F67B2D" w:rsidRPr="00F67B2D">
        <w:rPr>
          <w:noProof/>
        </w:rPr>
        <w:t xml:space="preserve"> </w:t>
      </w:r>
    </w:p>
    <w:p w14:paraId="062A338F" w14:textId="732DD0B4" w:rsidR="0064012F" w:rsidRPr="007A4CF6" w:rsidRDefault="0064012F" w:rsidP="009C5027">
      <w:pPr>
        <w:pStyle w:val="NoSpacing"/>
        <w:rPr>
          <w:rFonts w:ascii="Bradley Hand ITC" w:hAnsi="Bradley Hand ITC"/>
          <w:sz w:val="32"/>
          <w:szCs w:val="32"/>
        </w:rPr>
      </w:pPr>
    </w:p>
    <w:p w14:paraId="4B7C6BAD" w14:textId="5542A56A" w:rsidR="005E74E6" w:rsidRDefault="00C7089C"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Medical Matters</w:t>
      </w:r>
    </w:p>
    <w:p w14:paraId="13772C2B" w14:textId="2990EB94" w:rsidR="0064012F" w:rsidRPr="00DA6370" w:rsidRDefault="0064012F"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7F3B97AC" w14:textId="76940BB1" w:rsidR="00C7089C" w:rsidRPr="00C7089C" w:rsidRDefault="003913E6"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Pr>
          <w:noProof/>
        </w:rPr>
        <w:drawing>
          <wp:anchor distT="0" distB="0" distL="114300" distR="114300" simplePos="0" relativeHeight="251667968" behindDoc="0" locked="0" layoutInCell="1" allowOverlap="1" wp14:anchorId="31C295E6" wp14:editId="403878CC">
            <wp:simplePos x="0" y="0"/>
            <wp:positionH relativeFrom="page">
              <wp:posOffset>5083175</wp:posOffset>
            </wp:positionH>
            <wp:positionV relativeFrom="paragraph">
              <wp:posOffset>9525</wp:posOffset>
            </wp:positionV>
            <wp:extent cx="1911985" cy="1433830"/>
            <wp:effectExtent l="0" t="0" r="0" b="0"/>
            <wp:wrapSquare wrapText="bothSides"/>
            <wp:docPr id="744632266" name="Picture 3" descr="A young child mixing food in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2266" name="Picture 3" descr="A young child mixing food in a bowl&#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198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89C" w:rsidRPr="00C7089C">
        <w:rPr>
          <w:rFonts w:ascii="Bradley Hand ITC" w:eastAsiaTheme="minorEastAsia" w:hAnsi="Bradley Hand ITC" w:cstheme="minorBidi"/>
          <w:color w:val="000000" w:themeColor="text1"/>
          <w:kern w:val="24"/>
          <w:sz w:val="32"/>
          <w:szCs w:val="32"/>
        </w:rPr>
        <w:t>Any sickness, diarrhoea, must be followed by 48 hours absence.</w:t>
      </w:r>
    </w:p>
    <w:p w14:paraId="2C369ACB" w14:textId="4FC8B093"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absence requires a telephone call explaining why.</w:t>
      </w:r>
    </w:p>
    <w:p w14:paraId="45DD3A95" w14:textId="46643E0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Head lice are common! Please check regularly and treat as recommended.</w:t>
      </w:r>
    </w:p>
    <w:p w14:paraId="531D41FD" w14:textId="569B1CEE"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medicines can only be administered by school if prescribed by a doctor and is required four times a day.</w:t>
      </w:r>
    </w:p>
    <w:p w14:paraId="24797B47" w14:textId="78DC8F12" w:rsid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p>
    <w:p w14:paraId="40629939" w14:textId="61FFF7D5" w:rsidR="003A09C1" w:rsidRDefault="003A09C1"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r w:rsidRPr="003A09C1">
        <w:rPr>
          <w:rFonts w:ascii="Bradley Hand ITC" w:eastAsiaTheme="minorEastAsia" w:hAnsi="Bradley Hand ITC" w:cstheme="minorBidi"/>
          <w:b/>
          <w:bCs/>
          <w:color w:val="000000" w:themeColor="text1"/>
          <w:kern w:val="24"/>
          <w:sz w:val="40"/>
          <w:szCs w:val="40"/>
          <w:u w:val="single"/>
        </w:rPr>
        <w:t>Other services</w:t>
      </w:r>
    </w:p>
    <w:p w14:paraId="62EC3298" w14:textId="76A2916A" w:rsidR="0064012F" w:rsidRPr="00DA6370"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047F257A" w14:textId="3011734A" w:rsidR="003A09C1" w:rsidRPr="003A09C1" w:rsidRDefault="00B267E1"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r>
        <w:rPr>
          <w:rFonts w:ascii="Bradley Hand ITC" w:eastAsiaTheme="minorEastAsia" w:hAnsi="Bradley Hand ITC" w:cstheme="minorBidi"/>
          <w:color w:val="000000" w:themeColor="text1"/>
          <w:kern w:val="24"/>
          <w:sz w:val="32"/>
          <w:szCs w:val="32"/>
        </w:rPr>
        <w:t xml:space="preserve">We have strong links with outside agencies </w:t>
      </w:r>
      <w:r w:rsidR="00E16C5F">
        <w:rPr>
          <w:rFonts w:ascii="Bradley Hand ITC" w:eastAsiaTheme="minorEastAsia" w:hAnsi="Bradley Hand ITC" w:cstheme="minorBidi"/>
          <w:color w:val="000000" w:themeColor="text1"/>
          <w:kern w:val="24"/>
          <w:sz w:val="32"/>
          <w:szCs w:val="32"/>
        </w:rPr>
        <w:t>such as Speech and Language team</w:t>
      </w:r>
      <w:r w:rsidR="00C2033C">
        <w:rPr>
          <w:rFonts w:ascii="Bradley Hand ITC" w:eastAsiaTheme="minorEastAsia" w:hAnsi="Bradley Hand ITC" w:cstheme="minorBidi"/>
          <w:color w:val="000000" w:themeColor="text1"/>
          <w:kern w:val="24"/>
          <w:sz w:val="32"/>
          <w:szCs w:val="32"/>
        </w:rPr>
        <w:t xml:space="preserve"> and </w:t>
      </w:r>
      <w:r w:rsidR="005E7770">
        <w:rPr>
          <w:rFonts w:ascii="Bradley Hand ITC" w:eastAsiaTheme="minorEastAsia" w:hAnsi="Bradley Hand ITC" w:cstheme="minorBidi"/>
          <w:color w:val="000000" w:themeColor="text1"/>
          <w:kern w:val="24"/>
          <w:sz w:val="32"/>
          <w:szCs w:val="32"/>
        </w:rPr>
        <w:t>School Nursing Team.</w:t>
      </w:r>
    </w:p>
    <w:p w14:paraId="022DB0EC" w14:textId="730A17B6" w:rsidR="005E74E6"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Thank you</w:t>
      </w:r>
    </w:p>
    <w:p w14:paraId="1DBC33AC" w14:textId="71792AD0" w:rsidR="0064012F" w:rsidRPr="00C7089C"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4FBC8FDB" w14:textId="08B026C0" w:rsidR="005E74E6" w:rsidRDefault="005E74E6" w:rsidP="00BD5DA7">
      <w:pPr>
        <w:pStyle w:val="NormalWeb"/>
        <w:spacing w:before="0" w:beforeAutospacing="0" w:after="0" w:afterAutospacing="0" w:line="216" w:lineRule="auto"/>
        <w:textAlignment w:val="baseline"/>
        <w:rPr>
          <w:rFonts w:ascii="Bradley Hand ITC" w:hAnsi="Bradley Hand ITC"/>
          <w:sz w:val="32"/>
          <w:szCs w:val="32"/>
        </w:rPr>
      </w:pPr>
      <w:r>
        <w:rPr>
          <w:rFonts w:ascii="Bradley Hand ITC" w:eastAsiaTheme="minorEastAsia" w:hAnsi="Bradley Hand ITC" w:cstheme="minorBidi"/>
          <w:color w:val="000000" w:themeColor="text1"/>
          <w:kern w:val="24"/>
          <w:sz w:val="32"/>
          <w:szCs w:val="32"/>
        </w:rPr>
        <w:t xml:space="preserve">Thank you for taking the time to read this booklet. </w:t>
      </w:r>
      <w:r w:rsidR="00C7089C">
        <w:rPr>
          <w:rFonts w:ascii="Bradley Hand ITC" w:eastAsiaTheme="minorEastAsia" w:hAnsi="Bradley Hand ITC" w:cstheme="minorBidi"/>
          <w:color w:val="000000" w:themeColor="text1"/>
          <w:kern w:val="24"/>
          <w:sz w:val="32"/>
          <w:szCs w:val="32"/>
        </w:rPr>
        <w:t>Please do not hesitate to contact us</w:t>
      </w:r>
      <w:r w:rsidR="004745D0">
        <w:rPr>
          <w:rFonts w:ascii="Bradley Hand ITC" w:eastAsiaTheme="minorEastAsia" w:hAnsi="Bradley Hand ITC" w:cstheme="minorBidi"/>
          <w:color w:val="000000" w:themeColor="text1"/>
          <w:kern w:val="24"/>
          <w:sz w:val="32"/>
          <w:szCs w:val="32"/>
        </w:rPr>
        <w:t xml:space="preserve"> for any further information</w:t>
      </w:r>
      <w:r w:rsidR="00C7089C">
        <w:rPr>
          <w:rFonts w:ascii="Bradley Hand ITC" w:eastAsiaTheme="minorEastAsia" w:hAnsi="Bradley Hand ITC" w:cstheme="minorBidi"/>
          <w:color w:val="000000" w:themeColor="text1"/>
          <w:kern w:val="24"/>
          <w:sz w:val="32"/>
          <w:szCs w:val="32"/>
        </w:rPr>
        <w:t xml:space="preserve">. </w:t>
      </w:r>
    </w:p>
    <w:p w14:paraId="0FE79902" w14:textId="40FFD542" w:rsidR="005B11DD" w:rsidRPr="00F67B9D" w:rsidRDefault="003913E6" w:rsidP="003913E6">
      <w:pPr>
        <w:pStyle w:val="NormalWeb"/>
        <w:spacing w:before="0" w:beforeAutospacing="0" w:after="0" w:afterAutospacing="0" w:line="216" w:lineRule="auto"/>
        <w:jc w:val="center"/>
        <w:textAlignment w:val="baseline"/>
        <w:rPr>
          <w:rFonts w:ascii="Bradley Hand ITC" w:hAnsi="Bradley Hand ITC"/>
          <w:b/>
          <w:sz w:val="28"/>
          <w:szCs w:val="32"/>
        </w:rPr>
      </w:pPr>
      <w:r>
        <w:rPr>
          <w:noProof/>
        </w:rPr>
        <w:drawing>
          <wp:anchor distT="0" distB="0" distL="114300" distR="114300" simplePos="0" relativeHeight="251654656" behindDoc="1" locked="0" layoutInCell="1" allowOverlap="1" wp14:anchorId="431B4E4D" wp14:editId="70460C33">
            <wp:simplePos x="0" y="0"/>
            <wp:positionH relativeFrom="margin">
              <wp:posOffset>44450</wp:posOffset>
            </wp:positionH>
            <wp:positionV relativeFrom="paragraph">
              <wp:posOffset>125730</wp:posOffset>
            </wp:positionV>
            <wp:extent cx="1819275" cy="1365250"/>
            <wp:effectExtent l="0" t="0" r="9525" b="6350"/>
            <wp:wrapTight wrapText="bothSides">
              <wp:wrapPolygon edited="0">
                <wp:start x="0" y="0"/>
                <wp:lineTo x="0" y="21399"/>
                <wp:lineTo x="21487" y="21399"/>
                <wp:lineTo x="21487" y="0"/>
                <wp:lineTo x="0" y="0"/>
              </wp:wrapPolygon>
            </wp:wrapTight>
            <wp:docPr id="12" name="Picture 12"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fl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1DD" w:rsidRPr="00F67B9D">
        <w:rPr>
          <w:rFonts w:ascii="Bradley Hand ITC" w:hAnsi="Bradley Hand ITC"/>
          <w:b/>
          <w:sz w:val="28"/>
          <w:szCs w:val="32"/>
        </w:rPr>
        <w:t>Visit our website</w:t>
      </w:r>
    </w:p>
    <w:p w14:paraId="42E58A0A" w14:textId="72B265FF"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Barleyhurstpark.com</w:t>
      </w:r>
    </w:p>
    <w:p w14:paraId="7AED70D4" w14:textId="02034BEE" w:rsidR="005B11DD" w:rsidRPr="00F67B9D" w:rsidRDefault="003913E6" w:rsidP="003913E6">
      <w:pPr>
        <w:pStyle w:val="NoSpacing"/>
        <w:rPr>
          <w:rFonts w:ascii="Bradley Hand ITC" w:hAnsi="Bradley Hand ITC"/>
          <w:sz w:val="28"/>
          <w:szCs w:val="32"/>
        </w:rPr>
      </w:pPr>
      <w:r>
        <w:rPr>
          <w:noProof/>
        </w:rPr>
        <w:drawing>
          <wp:anchor distT="0" distB="0" distL="114300" distR="114300" simplePos="0" relativeHeight="251666944" behindDoc="0" locked="0" layoutInCell="1" allowOverlap="1" wp14:anchorId="5945FC39" wp14:editId="30CA2C3F">
            <wp:simplePos x="0" y="0"/>
            <wp:positionH relativeFrom="column">
              <wp:posOffset>4838700</wp:posOffset>
            </wp:positionH>
            <wp:positionV relativeFrom="paragraph">
              <wp:posOffset>-255905</wp:posOffset>
            </wp:positionV>
            <wp:extent cx="1651000" cy="2201385"/>
            <wp:effectExtent l="0" t="0" r="6350" b="8890"/>
            <wp:wrapSquare wrapText="bothSides"/>
            <wp:docPr id="1194452506" name="Picture 2" descr="A child pushing a wheelb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52506" name="Picture 2" descr="A child pushing a wheelbarrow&#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0" cy="2201385"/>
                    </a:xfrm>
                    <a:prstGeom prst="rect">
                      <a:avLst/>
                    </a:prstGeom>
                    <a:noFill/>
                    <a:ln>
                      <a:noFill/>
                    </a:ln>
                  </pic:spPr>
                </pic:pic>
              </a:graphicData>
            </a:graphic>
          </wp:anchor>
        </w:drawing>
      </w:r>
      <w:r>
        <w:rPr>
          <w:rFonts w:ascii="Bradley Hand ITC" w:hAnsi="Bradley Hand ITC"/>
          <w:sz w:val="28"/>
          <w:szCs w:val="32"/>
        </w:rPr>
        <w:t xml:space="preserve">                                                                         </w:t>
      </w:r>
    </w:p>
    <w:p w14:paraId="020E74FF" w14:textId="7A12F77A" w:rsidR="005B11DD" w:rsidRPr="00F67B9D" w:rsidRDefault="00660A19" w:rsidP="005B11DD">
      <w:pPr>
        <w:pStyle w:val="NoSpacing"/>
        <w:jc w:val="center"/>
        <w:rPr>
          <w:rFonts w:ascii="Bradley Hand ITC" w:hAnsi="Bradley Hand ITC"/>
          <w:sz w:val="28"/>
          <w:szCs w:val="32"/>
        </w:rPr>
      </w:pPr>
      <w:hyperlink r:id="rId28" w:history="1">
        <w:r w:rsidRPr="00001F7E">
          <w:rPr>
            <w:rStyle w:val="Hyperlink"/>
            <w:rFonts w:ascii="Bradley Hand ITC" w:hAnsi="Bradley Hand ITC"/>
            <w:sz w:val="28"/>
            <w:szCs w:val="32"/>
          </w:rPr>
          <w:t>finance@barleyhurstpark.com</w:t>
        </w:r>
      </w:hyperlink>
    </w:p>
    <w:p w14:paraId="7FAB1766" w14:textId="28FF16FD"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01908 378291</w:t>
      </w:r>
    </w:p>
    <w:p w14:paraId="61ADB02C" w14:textId="00C3B7B2"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Forfar Drive</w:t>
      </w:r>
    </w:p>
    <w:p w14:paraId="5F4C6C29" w14:textId="1679312D"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Bletchley</w:t>
      </w:r>
    </w:p>
    <w:p w14:paraId="11DE5B7B" w14:textId="3EBD4962" w:rsidR="005B11DD" w:rsidRPr="00F67B9D" w:rsidRDefault="003913E6" w:rsidP="005B11DD">
      <w:pPr>
        <w:pStyle w:val="NoSpacing"/>
        <w:jc w:val="center"/>
        <w:rPr>
          <w:rFonts w:ascii="Bradley Hand ITC" w:hAnsi="Bradley Hand ITC"/>
          <w:sz w:val="28"/>
          <w:szCs w:val="32"/>
        </w:rPr>
      </w:pPr>
      <w:r>
        <w:rPr>
          <w:rFonts w:ascii="Bradley Hand ITC" w:hAnsi="Bradley Hand ITC"/>
          <w:sz w:val="28"/>
          <w:szCs w:val="32"/>
        </w:rPr>
        <w:t>Milton Keynes</w:t>
      </w:r>
      <w:r w:rsidR="00660A19">
        <w:rPr>
          <w:rFonts w:ascii="Bradley Hand ITC" w:hAnsi="Bradley Hand ITC"/>
          <w:sz w:val="28"/>
          <w:szCs w:val="32"/>
        </w:rPr>
        <w:t xml:space="preserve">                                         </w:t>
      </w:r>
    </w:p>
    <w:p w14:paraId="2B2438B4" w14:textId="3F4A8D37" w:rsidR="00C7089C" w:rsidRDefault="0064012F" w:rsidP="0064012F">
      <w:pPr>
        <w:pStyle w:val="NoSpacing"/>
        <w:jc w:val="center"/>
        <w:rPr>
          <w:rFonts w:ascii="Bradley Hand ITC" w:hAnsi="Bradley Hand ITC"/>
          <w:sz w:val="28"/>
          <w:szCs w:val="32"/>
        </w:rPr>
      </w:pPr>
      <w:r>
        <w:rPr>
          <w:rFonts w:ascii="Bradley Hand ITC" w:hAnsi="Bradley Hand ITC"/>
          <w:sz w:val="28"/>
          <w:szCs w:val="32"/>
        </w:rPr>
        <w:t xml:space="preserve">  </w:t>
      </w:r>
      <w:r w:rsidR="005B11DD" w:rsidRPr="00F67B9D">
        <w:rPr>
          <w:rFonts w:ascii="Bradley Hand ITC" w:hAnsi="Bradley Hand ITC"/>
          <w:sz w:val="28"/>
          <w:szCs w:val="32"/>
        </w:rPr>
        <w:t>MK3 7NA</w:t>
      </w:r>
    </w:p>
    <w:p w14:paraId="4335F7E0" w14:textId="2514EE46" w:rsidR="00366FD7" w:rsidRDefault="00366FD7" w:rsidP="00170570">
      <w:pPr>
        <w:pStyle w:val="NoSpacing"/>
        <w:jc w:val="center"/>
        <w:rPr>
          <w:rFonts w:ascii="Bradley Hand ITC" w:hAnsi="Bradley Hand ITC"/>
          <w:sz w:val="28"/>
          <w:szCs w:val="32"/>
        </w:rPr>
      </w:pPr>
    </w:p>
    <w:p w14:paraId="24916685" w14:textId="1FD75DA2" w:rsidR="00366FD7" w:rsidRPr="00170570" w:rsidRDefault="00366FD7" w:rsidP="00170570">
      <w:pPr>
        <w:pStyle w:val="NoSpacing"/>
        <w:jc w:val="center"/>
        <w:rPr>
          <w:rFonts w:ascii="Bradley Hand ITC" w:hAnsi="Bradley Hand ITC"/>
          <w:sz w:val="28"/>
          <w:szCs w:val="32"/>
        </w:rPr>
      </w:pPr>
    </w:p>
    <w:sectPr w:rsidR="00366FD7" w:rsidRPr="00170570" w:rsidSect="0003735C">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F61"/>
    <w:multiLevelType w:val="multilevel"/>
    <w:tmpl w:val="3F1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E12A6"/>
    <w:multiLevelType w:val="multilevel"/>
    <w:tmpl w:val="454E3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8E5416"/>
    <w:multiLevelType w:val="hybridMultilevel"/>
    <w:tmpl w:val="30245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77F58"/>
    <w:multiLevelType w:val="multilevel"/>
    <w:tmpl w:val="345E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B53AA"/>
    <w:multiLevelType w:val="hybridMultilevel"/>
    <w:tmpl w:val="B9904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3487A"/>
    <w:multiLevelType w:val="hybridMultilevel"/>
    <w:tmpl w:val="66C036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11169"/>
    <w:multiLevelType w:val="hybridMultilevel"/>
    <w:tmpl w:val="5C56C4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5538A"/>
    <w:multiLevelType w:val="multilevel"/>
    <w:tmpl w:val="2168E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B04ED"/>
    <w:multiLevelType w:val="hybridMultilevel"/>
    <w:tmpl w:val="509CC2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02FB7"/>
    <w:multiLevelType w:val="hybridMultilevel"/>
    <w:tmpl w:val="769CCFC0"/>
    <w:lvl w:ilvl="0" w:tplc="B274A6E2">
      <w:start w:val="1"/>
      <w:numFmt w:val="bullet"/>
      <w:lvlText w:val="-"/>
      <w:lvlJc w:val="left"/>
      <w:pPr>
        <w:tabs>
          <w:tab w:val="num" w:pos="720"/>
        </w:tabs>
        <w:ind w:left="720" w:hanging="360"/>
      </w:pPr>
      <w:rPr>
        <w:rFonts w:ascii="Times New Roman" w:hAnsi="Times New Roman" w:hint="default"/>
      </w:rPr>
    </w:lvl>
    <w:lvl w:ilvl="1" w:tplc="ABAC8058">
      <w:start w:val="1"/>
      <w:numFmt w:val="bullet"/>
      <w:lvlText w:val="-"/>
      <w:lvlJc w:val="left"/>
      <w:pPr>
        <w:tabs>
          <w:tab w:val="num" w:pos="1440"/>
        </w:tabs>
        <w:ind w:left="1440" w:hanging="360"/>
      </w:pPr>
      <w:rPr>
        <w:rFonts w:ascii="Times New Roman" w:hAnsi="Times New Roman" w:hint="default"/>
      </w:rPr>
    </w:lvl>
    <w:lvl w:ilvl="2" w:tplc="263AD28C" w:tentative="1">
      <w:start w:val="1"/>
      <w:numFmt w:val="bullet"/>
      <w:lvlText w:val="-"/>
      <w:lvlJc w:val="left"/>
      <w:pPr>
        <w:tabs>
          <w:tab w:val="num" w:pos="2160"/>
        </w:tabs>
        <w:ind w:left="2160" w:hanging="360"/>
      </w:pPr>
      <w:rPr>
        <w:rFonts w:ascii="Times New Roman" w:hAnsi="Times New Roman" w:hint="default"/>
      </w:rPr>
    </w:lvl>
    <w:lvl w:ilvl="3" w:tplc="F40C0802" w:tentative="1">
      <w:start w:val="1"/>
      <w:numFmt w:val="bullet"/>
      <w:lvlText w:val="-"/>
      <w:lvlJc w:val="left"/>
      <w:pPr>
        <w:tabs>
          <w:tab w:val="num" w:pos="2880"/>
        </w:tabs>
        <w:ind w:left="2880" w:hanging="360"/>
      </w:pPr>
      <w:rPr>
        <w:rFonts w:ascii="Times New Roman" w:hAnsi="Times New Roman" w:hint="default"/>
      </w:rPr>
    </w:lvl>
    <w:lvl w:ilvl="4" w:tplc="8EA83E82" w:tentative="1">
      <w:start w:val="1"/>
      <w:numFmt w:val="bullet"/>
      <w:lvlText w:val="-"/>
      <w:lvlJc w:val="left"/>
      <w:pPr>
        <w:tabs>
          <w:tab w:val="num" w:pos="3600"/>
        </w:tabs>
        <w:ind w:left="3600" w:hanging="360"/>
      </w:pPr>
      <w:rPr>
        <w:rFonts w:ascii="Times New Roman" w:hAnsi="Times New Roman" w:hint="default"/>
      </w:rPr>
    </w:lvl>
    <w:lvl w:ilvl="5" w:tplc="683EAC46" w:tentative="1">
      <w:start w:val="1"/>
      <w:numFmt w:val="bullet"/>
      <w:lvlText w:val="-"/>
      <w:lvlJc w:val="left"/>
      <w:pPr>
        <w:tabs>
          <w:tab w:val="num" w:pos="4320"/>
        </w:tabs>
        <w:ind w:left="4320" w:hanging="360"/>
      </w:pPr>
      <w:rPr>
        <w:rFonts w:ascii="Times New Roman" w:hAnsi="Times New Roman" w:hint="default"/>
      </w:rPr>
    </w:lvl>
    <w:lvl w:ilvl="6" w:tplc="AF387DA0" w:tentative="1">
      <w:start w:val="1"/>
      <w:numFmt w:val="bullet"/>
      <w:lvlText w:val="-"/>
      <w:lvlJc w:val="left"/>
      <w:pPr>
        <w:tabs>
          <w:tab w:val="num" w:pos="5040"/>
        </w:tabs>
        <w:ind w:left="5040" w:hanging="360"/>
      </w:pPr>
      <w:rPr>
        <w:rFonts w:ascii="Times New Roman" w:hAnsi="Times New Roman" w:hint="default"/>
      </w:rPr>
    </w:lvl>
    <w:lvl w:ilvl="7" w:tplc="CA72330C" w:tentative="1">
      <w:start w:val="1"/>
      <w:numFmt w:val="bullet"/>
      <w:lvlText w:val="-"/>
      <w:lvlJc w:val="left"/>
      <w:pPr>
        <w:tabs>
          <w:tab w:val="num" w:pos="5760"/>
        </w:tabs>
        <w:ind w:left="5760" w:hanging="360"/>
      </w:pPr>
      <w:rPr>
        <w:rFonts w:ascii="Times New Roman" w:hAnsi="Times New Roman" w:hint="default"/>
      </w:rPr>
    </w:lvl>
    <w:lvl w:ilvl="8" w:tplc="DCF6445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E340E"/>
    <w:multiLevelType w:val="hybridMultilevel"/>
    <w:tmpl w:val="7DF0CE52"/>
    <w:lvl w:ilvl="0" w:tplc="08090003">
      <w:start w:val="1"/>
      <w:numFmt w:val="bullet"/>
      <w:lvlText w:val="o"/>
      <w:lvlJc w:val="left"/>
      <w:pPr>
        <w:tabs>
          <w:tab w:val="num" w:pos="720"/>
        </w:tabs>
        <w:ind w:left="720" w:hanging="360"/>
      </w:pPr>
      <w:rPr>
        <w:rFonts w:ascii="Courier New" w:hAnsi="Courier New" w:cs="Courier New"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EF74AD"/>
    <w:multiLevelType w:val="hybridMultilevel"/>
    <w:tmpl w:val="6B261A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20B02"/>
    <w:multiLevelType w:val="hybridMultilevel"/>
    <w:tmpl w:val="0B80A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C77A3"/>
    <w:multiLevelType w:val="hybridMultilevel"/>
    <w:tmpl w:val="DC0C5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A58E2"/>
    <w:multiLevelType w:val="hybridMultilevel"/>
    <w:tmpl w:val="61CA1B34"/>
    <w:lvl w:ilvl="0" w:tplc="113EC7F2">
      <w:start w:val="1"/>
      <w:numFmt w:val="bullet"/>
      <w:lvlText w:val="•"/>
      <w:lvlJc w:val="left"/>
      <w:pPr>
        <w:tabs>
          <w:tab w:val="num" w:pos="720"/>
        </w:tabs>
        <w:ind w:left="720" w:hanging="360"/>
      </w:pPr>
      <w:rPr>
        <w:rFonts w:ascii="Times New Roman" w:hAnsi="Times New Roman"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552180"/>
    <w:multiLevelType w:val="hybridMultilevel"/>
    <w:tmpl w:val="D12884DC"/>
    <w:lvl w:ilvl="0" w:tplc="93FA6514">
      <w:start w:val="1"/>
      <w:numFmt w:val="bullet"/>
      <w:lvlText w:val="–"/>
      <w:lvlJc w:val="left"/>
      <w:pPr>
        <w:tabs>
          <w:tab w:val="num" w:pos="720"/>
        </w:tabs>
        <w:ind w:left="720" w:hanging="360"/>
      </w:pPr>
      <w:rPr>
        <w:rFonts w:ascii="Times New Roman" w:hAnsi="Times New Roman" w:hint="default"/>
      </w:rPr>
    </w:lvl>
    <w:lvl w:ilvl="1" w:tplc="068CA20C">
      <w:start w:val="1"/>
      <w:numFmt w:val="bullet"/>
      <w:lvlText w:val="–"/>
      <w:lvlJc w:val="left"/>
      <w:pPr>
        <w:tabs>
          <w:tab w:val="num" w:pos="1440"/>
        </w:tabs>
        <w:ind w:left="1440" w:hanging="360"/>
      </w:pPr>
      <w:rPr>
        <w:rFonts w:ascii="Times New Roman" w:hAnsi="Times New Roman" w:hint="default"/>
      </w:rPr>
    </w:lvl>
    <w:lvl w:ilvl="2" w:tplc="4DECA4E6" w:tentative="1">
      <w:start w:val="1"/>
      <w:numFmt w:val="bullet"/>
      <w:lvlText w:val="–"/>
      <w:lvlJc w:val="left"/>
      <w:pPr>
        <w:tabs>
          <w:tab w:val="num" w:pos="2160"/>
        </w:tabs>
        <w:ind w:left="2160" w:hanging="360"/>
      </w:pPr>
      <w:rPr>
        <w:rFonts w:ascii="Times New Roman" w:hAnsi="Times New Roman" w:hint="default"/>
      </w:rPr>
    </w:lvl>
    <w:lvl w:ilvl="3" w:tplc="90C6A670" w:tentative="1">
      <w:start w:val="1"/>
      <w:numFmt w:val="bullet"/>
      <w:lvlText w:val="–"/>
      <w:lvlJc w:val="left"/>
      <w:pPr>
        <w:tabs>
          <w:tab w:val="num" w:pos="2880"/>
        </w:tabs>
        <w:ind w:left="2880" w:hanging="360"/>
      </w:pPr>
      <w:rPr>
        <w:rFonts w:ascii="Times New Roman" w:hAnsi="Times New Roman" w:hint="default"/>
      </w:rPr>
    </w:lvl>
    <w:lvl w:ilvl="4" w:tplc="A9F8F9DA" w:tentative="1">
      <w:start w:val="1"/>
      <w:numFmt w:val="bullet"/>
      <w:lvlText w:val="–"/>
      <w:lvlJc w:val="left"/>
      <w:pPr>
        <w:tabs>
          <w:tab w:val="num" w:pos="3600"/>
        </w:tabs>
        <w:ind w:left="3600" w:hanging="360"/>
      </w:pPr>
      <w:rPr>
        <w:rFonts w:ascii="Times New Roman" w:hAnsi="Times New Roman" w:hint="default"/>
      </w:rPr>
    </w:lvl>
    <w:lvl w:ilvl="5" w:tplc="D196E12C" w:tentative="1">
      <w:start w:val="1"/>
      <w:numFmt w:val="bullet"/>
      <w:lvlText w:val="–"/>
      <w:lvlJc w:val="left"/>
      <w:pPr>
        <w:tabs>
          <w:tab w:val="num" w:pos="4320"/>
        </w:tabs>
        <w:ind w:left="4320" w:hanging="360"/>
      </w:pPr>
      <w:rPr>
        <w:rFonts w:ascii="Times New Roman" w:hAnsi="Times New Roman" w:hint="default"/>
      </w:rPr>
    </w:lvl>
    <w:lvl w:ilvl="6" w:tplc="DA86C6E8" w:tentative="1">
      <w:start w:val="1"/>
      <w:numFmt w:val="bullet"/>
      <w:lvlText w:val="–"/>
      <w:lvlJc w:val="left"/>
      <w:pPr>
        <w:tabs>
          <w:tab w:val="num" w:pos="5040"/>
        </w:tabs>
        <w:ind w:left="5040" w:hanging="360"/>
      </w:pPr>
      <w:rPr>
        <w:rFonts w:ascii="Times New Roman" w:hAnsi="Times New Roman" w:hint="default"/>
      </w:rPr>
    </w:lvl>
    <w:lvl w:ilvl="7" w:tplc="6700EF70" w:tentative="1">
      <w:start w:val="1"/>
      <w:numFmt w:val="bullet"/>
      <w:lvlText w:val="–"/>
      <w:lvlJc w:val="left"/>
      <w:pPr>
        <w:tabs>
          <w:tab w:val="num" w:pos="5760"/>
        </w:tabs>
        <w:ind w:left="5760" w:hanging="360"/>
      </w:pPr>
      <w:rPr>
        <w:rFonts w:ascii="Times New Roman" w:hAnsi="Times New Roman" w:hint="default"/>
      </w:rPr>
    </w:lvl>
    <w:lvl w:ilvl="8" w:tplc="4FF26D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EEB2DE9"/>
    <w:multiLevelType w:val="hybridMultilevel"/>
    <w:tmpl w:val="1EE6AFB0"/>
    <w:lvl w:ilvl="0" w:tplc="9904AF2A">
      <w:start w:val="1"/>
      <w:numFmt w:val="bullet"/>
      <w:lvlText w:val="•"/>
      <w:lvlJc w:val="left"/>
      <w:pPr>
        <w:tabs>
          <w:tab w:val="num" w:pos="720"/>
        </w:tabs>
        <w:ind w:left="720" w:hanging="360"/>
      </w:pPr>
      <w:rPr>
        <w:rFonts w:ascii="Times New Roman" w:hAnsi="Times New Roman" w:hint="default"/>
      </w:rPr>
    </w:lvl>
    <w:lvl w:ilvl="1" w:tplc="9086EC6E" w:tentative="1">
      <w:start w:val="1"/>
      <w:numFmt w:val="bullet"/>
      <w:lvlText w:val="•"/>
      <w:lvlJc w:val="left"/>
      <w:pPr>
        <w:tabs>
          <w:tab w:val="num" w:pos="1440"/>
        </w:tabs>
        <w:ind w:left="1440" w:hanging="360"/>
      </w:pPr>
      <w:rPr>
        <w:rFonts w:ascii="Times New Roman" w:hAnsi="Times New Roman" w:hint="default"/>
      </w:rPr>
    </w:lvl>
    <w:lvl w:ilvl="2" w:tplc="ED36E36A" w:tentative="1">
      <w:start w:val="1"/>
      <w:numFmt w:val="bullet"/>
      <w:lvlText w:val="•"/>
      <w:lvlJc w:val="left"/>
      <w:pPr>
        <w:tabs>
          <w:tab w:val="num" w:pos="2160"/>
        </w:tabs>
        <w:ind w:left="2160" w:hanging="360"/>
      </w:pPr>
      <w:rPr>
        <w:rFonts w:ascii="Times New Roman" w:hAnsi="Times New Roman" w:hint="default"/>
      </w:rPr>
    </w:lvl>
    <w:lvl w:ilvl="3" w:tplc="E4AE70CA" w:tentative="1">
      <w:start w:val="1"/>
      <w:numFmt w:val="bullet"/>
      <w:lvlText w:val="•"/>
      <w:lvlJc w:val="left"/>
      <w:pPr>
        <w:tabs>
          <w:tab w:val="num" w:pos="2880"/>
        </w:tabs>
        <w:ind w:left="2880" w:hanging="360"/>
      </w:pPr>
      <w:rPr>
        <w:rFonts w:ascii="Times New Roman" w:hAnsi="Times New Roman" w:hint="default"/>
      </w:rPr>
    </w:lvl>
    <w:lvl w:ilvl="4" w:tplc="6E66B632" w:tentative="1">
      <w:start w:val="1"/>
      <w:numFmt w:val="bullet"/>
      <w:lvlText w:val="•"/>
      <w:lvlJc w:val="left"/>
      <w:pPr>
        <w:tabs>
          <w:tab w:val="num" w:pos="3600"/>
        </w:tabs>
        <w:ind w:left="3600" w:hanging="360"/>
      </w:pPr>
      <w:rPr>
        <w:rFonts w:ascii="Times New Roman" w:hAnsi="Times New Roman" w:hint="default"/>
      </w:rPr>
    </w:lvl>
    <w:lvl w:ilvl="5" w:tplc="4552EFE8" w:tentative="1">
      <w:start w:val="1"/>
      <w:numFmt w:val="bullet"/>
      <w:lvlText w:val="•"/>
      <w:lvlJc w:val="left"/>
      <w:pPr>
        <w:tabs>
          <w:tab w:val="num" w:pos="4320"/>
        </w:tabs>
        <w:ind w:left="4320" w:hanging="360"/>
      </w:pPr>
      <w:rPr>
        <w:rFonts w:ascii="Times New Roman" w:hAnsi="Times New Roman" w:hint="default"/>
      </w:rPr>
    </w:lvl>
    <w:lvl w:ilvl="6" w:tplc="198423F2" w:tentative="1">
      <w:start w:val="1"/>
      <w:numFmt w:val="bullet"/>
      <w:lvlText w:val="•"/>
      <w:lvlJc w:val="left"/>
      <w:pPr>
        <w:tabs>
          <w:tab w:val="num" w:pos="5040"/>
        </w:tabs>
        <w:ind w:left="5040" w:hanging="360"/>
      </w:pPr>
      <w:rPr>
        <w:rFonts w:ascii="Times New Roman" w:hAnsi="Times New Roman" w:hint="default"/>
      </w:rPr>
    </w:lvl>
    <w:lvl w:ilvl="7" w:tplc="5060E6C4" w:tentative="1">
      <w:start w:val="1"/>
      <w:numFmt w:val="bullet"/>
      <w:lvlText w:val="•"/>
      <w:lvlJc w:val="left"/>
      <w:pPr>
        <w:tabs>
          <w:tab w:val="num" w:pos="5760"/>
        </w:tabs>
        <w:ind w:left="5760" w:hanging="360"/>
      </w:pPr>
      <w:rPr>
        <w:rFonts w:ascii="Times New Roman" w:hAnsi="Times New Roman" w:hint="default"/>
      </w:rPr>
    </w:lvl>
    <w:lvl w:ilvl="8" w:tplc="7F9031B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47E0889"/>
    <w:multiLevelType w:val="hybridMultilevel"/>
    <w:tmpl w:val="4A724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36691C"/>
    <w:multiLevelType w:val="hybridMultilevel"/>
    <w:tmpl w:val="FA84275C"/>
    <w:lvl w:ilvl="0" w:tplc="08090003">
      <w:start w:val="1"/>
      <w:numFmt w:val="bullet"/>
      <w:lvlText w:val="o"/>
      <w:lvlJc w:val="left"/>
      <w:pPr>
        <w:ind w:left="816" w:hanging="360"/>
      </w:pPr>
      <w:rPr>
        <w:rFonts w:ascii="Courier New" w:hAnsi="Courier New" w:cs="Courier New"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9" w15:restartNumberingAfterBreak="0">
    <w:nsid w:val="6BF90F63"/>
    <w:multiLevelType w:val="hybridMultilevel"/>
    <w:tmpl w:val="FA6EF76E"/>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0" w15:restartNumberingAfterBreak="0">
    <w:nsid w:val="70217225"/>
    <w:multiLevelType w:val="hybridMultilevel"/>
    <w:tmpl w:val="82EC3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F60B0"/>
    <w:multiLevelType w:val="hybridMultilevel"/>
    <w:tmpl w:val="3B86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F3669"/>
    <w:multiLevelType w:val="hybridMultilevel"/>
    <w:tmpl w:val="15FEF700"/>
    <w:lvl w:ilvl="0" w:tplc="08090003">
      <w:start w:val="1"/>
      <w:numFmt w:val="bullet"/>
      <w:lvlText w:val="o"/>
      <w:lvlJc w:val="left"/>
      <w:pPr>
        <w:ind w:left="960" w:hanging="360"/>
      </w:pPr>
      <w:rPr>
        <w:rFonts w:ascii="Courier New" w:hAnsi="Courier New" w:cs="Courier New"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3" w15:restartNumberingAfterBreak="0">
    <w:nsid w:val="798D5D1D"/>
    <w:multiLevelType w:val="hybridMultilevel"/>
    <w:tmpl w:val="DCA647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A880F57"/>
    <w:multiLevelType w:val="hybridMultilevel"/>
    <w:tmpl w:val="46DCEC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C2145"/>
    <w:multiLevelType w:val="hybridMultilevel"/>
    <w:tmpl w:val="B04E3E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162683">
    <w:abstractNumId w:val="21"/>
  </w:num>
  <w:num w:numId="2" w16cid:durableId="447507972">
    <w:abstractNumId w:val="17"/>
  </w:num>
  <w:num w:numId="3" w16cid:durableId="1429810178">
    <w:abstractNumId w:val="18"/>
  </w:num>
  <w:num w:numId="4" w16cid:durableId="295844127">
    <w:abstractNumId w:val="2"/>
  </w:num>
  <w:num w:numId="5" w16cid:durableId="619917587">
    <w:abstractNumId w:val="24"/>
  </w:num>
  <w:num w:numId="6" w16cid:durableId="179974150">
    <w:abstractNumId w:val="12"/>
  </w:num>
  <w:num w:numId="7" w16cid:durableId="191723827">
    <w:abstractNumId w:val="25"/>
  </w:num>
  <w:num w:numId="8" w16cid:durableId="49421281">
    <w:abstractNumId w:val="8"/>
  </w:num>
  <w:num w:numId="9" w16cid:durableId="1083839932">
    <w:abstractNumId w:val="11"/>
  </w:num>
  <w:num w:numId="10" w16cid:durableId="1892379829">
    <w:abstractNumId w:val="14"/>
  </w:num>
  <w:num w:numId="11" w16cid:durableId="496464318">
    <w:abstractNumId w:val="10"/>
  </w:num>
  <w:num w:numId="12" w16cid:durableId="1299841368">
    <w:abstractNumId w:val="15"/>
  </w:num>
  <w:num w:numId="13" w16cid:durableId="2032762080">
    <w:abstractNumId w:val="9"/>
  </w:num>
  <w:num w:numId="14" w16cid:durableId="1324971021">
    <w:abstractNumId w:val="16"/>
  </w:num>
  <w:num w:numId="15" w16cid:durableId="1359309749">
    <w:abstractNumId w:val="19"/>
  </w:num>
  <w:num w:numId="16" w16cid:durableId="15542210">
    <w:abstractNumId w:val="4"/>
  </w:num>
  <w:num w:numId="17" w16cid:durableId="1649506242">
    <w:abstractNumId w:val="13"/>
  </w:num>
  <w:num w:numId="18" w16cid:durableId="1737319109">
    <w:abstractNumId w:val="20"/>
  </w:num>
  <w:num w:numId="19" w16cid:durableId="1074359594">
    <w:abstractNumId w:val="22"/>
  </w:num>
  <w:num w:numId="20" w16cid:durableId="732898701">
    <w:abstractNumId w:val="3"/>
  </w:num>
  <w:num w:numId="21" w16cid:durableId="589240021">
    <w:abstractNumId w:val="0"/>
  </w:num>
  <w:num w:numId="22" w16cid:durableId="312027574">
    <w:abstractNumId w:val="7"/>
  </w:num>
  <w:num w:numId="23" w16cid:durableId="477767690">
    <w:abstractNumId w:val="1"/>
  </w:num>
  <w:num w:numId="24" w16cid:durableId="1898276347">
    <w:abstractNumId w:val="5"/>
  </w:num>
  <w:num w:numId="25" w16cid:durableId="99882982">
    <w:abstractNumId w:val="23"/>
  </w:num>
  <w:num w:numId="26" w16cid:durableId="714699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4D9"/>
    <w:rsid w:val="000007F6"/>
    <w:rsid w:val="00000B25"/>
    <w:rsid w:val="0000145F"/>
    <w:rsid w:val="00006F83"/>
    <w:rsid w:val="0000798D"/>
    <w:rsid w:val="00012DDD"/>
    <w:rsid w:val="00013CD3"/>
    <w:rsid w:val="00014DB0"/>
    <w:rsid w:val="000227E4"/>
    <w:rsid w:val="000229C5"/>
    <w:rsid w:val="00022EC3"/>
    <w:rsid w:val="00023CA5"/>
    <w:rsid w:val="00023CBF"/>
    <w:rsid w:val="0002445B"/>
    <w:rsid w:val="0002592D"/>
    <w:rsid w:val="00025DB4"/>
    <w:rsid w:val="0002703D"/>
    <w:rsid w:val="00027A7C"/>
    <w:rsid w:val="0003281E"/>
    <w:rsid w:val="00032A0E"/>
    <w:rsid w:val="000331EA"/>
    <w:rsid w:val="0003366C"/>
    <w:rsid w:val="000348EC"/>
    <w:rsid w:val="00034CA1"/>
    <w:rsid w:val="000351CE"/>
    <w:rsid w:val="0003735C"/>
    <w:rsid w:val="000400C7"/>
    <w:rsid w:val="00040618"/>
    <w:rsid w:val="00041869"/>
    <w:rsid w:val="000423CA"/>
    <w:rsid w:val="000440BA"/>
    <w:rsid w:val="00044650"/>
    <w:rsid w:val="00044E7E"/>
    <w:rsid w:val="00045FB3"/>
    <w:rsid w:val="0004699D"/>
    <w:rsid w:val="000472BB"/>
    <w:rsid w:val="0004797A"/>
    <w:rsid w:val="000517E8"/>
    <w:rsid w:val="00051BBB"/>
    <w:rsid w:val="00053025"/>
    <w:rsid w:val="00053DD9"/>
    <w:rsid w:val="00054797"/>
    <w:rsid w:val="00054D69"/>
    <w:rsid w:val="00056608"/>
    <w:rsid w:val="00061A8F"/>
    <w:rsid w:val="00061AA5"/>
    <w:rsid w:val="00061E0B"/>
    <w:rsid w:val="00062DA3"/>
    <w:rsid w:val="00062DAB"/>
    <w:rsid w:val="00062F3E"/>
    <w:rsid w:val="000639AA"/>
    <w:rsid w:val="00065729"/>
    <w:rsid w:val="0006697E"/>
    <w:rsid w:val="00070573"/>
    <w:rsid w:val="00070F8C"/>
    <w:rsid w:val="0007161A"/>
    <w:rsid w:val="00072071"/>
    <w:rsid w:val="000755D2"/>
    <w:rsid w:val="00075F20"/>
    <w:rsid w:val="000769AF"/>
    <w:rsid w:val="00080402"/>
    <w:rsid w:val="00080C53"/>
    <w:rsid w:val="00080E1E"/>
    <w:rsid w:val="00082D08"/>
    <w:rsid w:val="000834FB"/>
    <w:rsid w:val="00083D5B"/>
    <w:rsid w:val="00084FE5"/>
    <w:rsid w:val="00085A61"/>
    <w:rsid w:val="00085E56"/>
    <w:rsid w:val="00086147"/>
    <w:rsid w:val="000865E2"/>
    <w:rsid w:val="00087470"/>
    <w:rsid w:val="000879FC"/>
    <w:rsid w:val="00087BC1"/>
    <w:rsid w:val="00090B5A"/>
    <w:rsid w:val="00091AF0"/>
    <w:rsid w:val="00092483"/>
    <w:rsid w:val="00093D3C"/>
    <w:rsid w:val="000945A6"/>
    <w:rsid w:val="00096200"/>
    <w:rsid w:val="000969AF"/>
    <w:rsid w:val="000A0446"/>
    <w:rsid w:val="000A138B"/>
    <w:rsid w:val="000A3151"/>
    <w:rsid w:val="000A32E6"/>
    <w:rsid w:val="000A3532"/>
    <w:rsid w:val="000A38C1"/>
    <w:rsid w:val="000A3C57"/>
    <w:rsid w:val="000A418D"/>
    <w:rsid w:val="000A5D87"/>
    <w:rsid w:val="000A6B0A"/>
    <w:rsid w:val="000B025C"/>
    <w:rsid w:val="000B0784"/>
    <w:rsid w:val="000B0A26"/>
    <w:rsid w:val="000B2BE5"/>
    <w:rsid w:val="000B3D79"/>
    <w:rsid w:val="000B4165"/>
    <w:rsid w:val="000B426A"/>
    <w:rsid w:val="000B5F1A"/>
    <w:rsid w:val="000B61F9"/>
    <w:rsid w:val="000B6740"/>
    <w:rsid w:val="000B6E87"/>
    <w:rsid w:val="000B72E7"/>
    <w:rsid w:val="000C0DAA"/>
    <w:rsid w:val="000C13E6"/>
    <w:rsid w:val="000C24F8"/>
    <w:rsid w:val="000C2C39"/>
    <w:rsid w:val="000C59D9"/>
    <w:rsid w:val="000C6103"/>
    <w:rsid w:val="000C6976"/>
    <w:rsid w:val="000C7BFA"/>
    <w:rsid w:val="000D0E85"/>
    <w:rsid w:val="000D28CC"/>
    <w:rsid w:val="000D4AA0"/>
    <w:rsid w:val="000D4F2B"/>
    <w:rsid w:val="000D56CD"/>
    <w:rsid w:val="000D574F"/>
    <w:rsid w:val="000D5B70"/>
    <w:rsid w:val="000D6FBA"/>
    <w:rsid w:val="000D767E"/>
    <w:rsid w:val="000D7AC2"/>
    <w:rsid w:val="000E1FE1"/>
    <w:rsid w:val="000E2083"/>
    <w:rsid w:val="000E330D"/>
    <w:rsid w:val="000E44D9"/>
    <w:rsid w:val="000E5026"/>
    <w:rsid w:val="000E575F"/>
    <w:rsid w:val="000E6E78"/>
    <w:rsid w:val="000E7F10"/>
    <w:rsid w:val="000F067F"/>
    <w:rsid w:val="000F0D5A"/>
    <w:rsid w:val="000F23C5"/>
    <w:rsid w:val="000F23E7"/>
    <w:rsid w:val="000F2448"/>
    <w:rsid w:val="000F26B5"/>
    <w:rsid w:val="000F32F1"/>
    <w:rsid w:val="000F4164"/>
    <w:rsid w:val="000F4EE5"/>
    <w:rsid w:val="000F60C9"/>
    <w:rsid w:val="000F62A8"/>
    <w:rsid w:val="000F68F2"/>
    <w:rsid w:val="00101E66"/>
    <w:rsid w:val="001020DC"/>
    <w:rsid w:val="001031C6"/>
    <w:rsid w:val="00103A76"/>
    <w:rsid w:val="00103B19"/>
    <w:rsid w:val="00104788"/>
    <w:rsid w:val="001047FE"/>
    <w:rsid w:val="001052A0"/>
    <w:rsid w:val="00105549"/>
    <w:rsid w:val="0010619B"/>
    <w:rsid w:val="00107185"/>
    <w:rsid w:val="001073A4"/>
    <w:rsid w:val="001115C7"/>
    <w:rsid w:val="001127F7"/>
    <w:rsid w:val="00113210"/>
    <w:rsid w:val="001132CC"/>
    <w:rsid w:val="001133A1"/>
    <w:rsid w:val="00113699"/>
    <w:rsid w:val="00113C99"/>
    <w:rsid w:val="00114B3C"/>
    <w:rsid w:val="00122010"/>
    <w:rsid w:val="001240B9"/>
    <w:rsid w:val="00125FD4"/>
    <w:rsid w:val="001307E5"/>
    <w:rsid w:val="001315D7"/>
    <w:rsid w:val="001317AB"/>
    <w:rsid w:val="001334B5"/>
    <w:rsid w:val="001356A9"/>
    <w:rsid w:val="00136F7A"/>
    <w:rsid w:val="0014368E"/>
    <w:rsid w:val="00143F10"/>
    <w:rsid w:val="00144342"/>
    <w:rsid w:val="0014447E"/>
    <w:rsid w:val="001465D3"/>
    <w:rsid w:val="00146960"/>
    <w:rsid w:val="00147B13"/>
    <w:rsid w:val="001508FE"/>
    <w:rsid w:val="001518B4"/>
    <w:rsid w:val="001520A0"/>
    <w:rsid w:val="001523EB"/>
    <w:rsid w:val="00154B87"/>
    <w:rsid w:val="001555B5"/>
    <w:rsid w:val="001558B6"/>
    <w:rsid w:val="001575D7"/>
    <w:rsid w:val="001600CC"/>
    <w:rsid w:val="0016014F"/>
    <w:rsid w:val="00160524"/>
    <w:rsid w:val="00163042"/>
    <w:rsid w:val="00163F99"/>
    <w:rsid w:val="00166E6D"/>
    <w:rsid w:val="00167E65"/>
    <w:rsid w:val="00170570"/>
    <w:rsid w:val="00170F18"/>
    <w:rsid w:val="00171E4D"/>
    <w:rsid w:val="0017255B"/>
    <w:rsid w:val="00173142"/>
    <w:rsid w:val="00173360"/>
    <w:rsid w:val="00174C9B"/>
    <w:rsid w:val="00175897"/>
    <w:rsid w:val="00177140"/>
    <w:rsid w:val="00183CAC"/>
    <w:rsid w:val="00184B32"/>
    <w:rsid w:val="001879C8"/>
    <w:rsid w:val="00190AB6"/>
    <w:rsid w:val="001916A6"/>
    <w:rsid w:val="0019196E"/>
    <w:rsid w:val="00191E35"/>
    <w:rsid w:val="00192A49"/>
    <w:rsid w:val="00193FEA"/>
    <w:rsid w:val="001948A4"/>
    <w:rsid w:val="00194996"/>
    <w:rsid w:val="00194A81"/>
    <w:rsid w:val="0019570A"/>
    <w:rsid w:val="00197F2F"/>
    <w:rsid w:val="00197F78"/>
    <w:rsid w:val="001A082E"/>
    <w:rsid w:val="001A25A0"/>
    <w:rsid w:val="001A3622"/>
    <w:rsid w:val="001A3B5B"/>
    <w:rsid w:val="001A3DE0"/>
    <w:rsid w:val="001A4A21"/>
    <w:rsid w:val="001A75FC"/>
    <w:rsid w:val="001B1F38"/>
    <w:rsid w:val="001B237A"/>
    <w:rsid w:val="001B4815"/>
    <w:rsid w:val="001B5665"/>
    <w:rsid w:val="001B625D"/>
    <w:rsid w:val="001B7290"/>
    <w:rsid w:val="001C047C"/>
    <w:rsid w:val="001C224B"/>
    <w:rsid w:val="001C2458"/>
    <w:rsid w:val="001C2830"/>
    <w:rsid w:val="001C47AA"/>
    <w:rsid w:val="001C549D"/>
    <w:rsid w:val="001C59E8"/>
    <w:rsid w:val="001D17EF"/>
    <w:rsid w:val="001D32A5"/>
    <w:rsid w:val="001D35F3"/>
    <w:rsid w:val="001D4405"/>
    <w:rsid w:val="001D595A"/>
    <w:rsid w:val="001D5AD7"/>
    <w:rsid w:val="001D731B"/>
    <w:rsid w:val="001D76D7"/>
    <w:rsid w:val="001D79B6"/>
    <w:rsid w:val="001E1570"/>
    <w:rsid w:val="001E17E8"/>
    <w:rsid w:val="001F08D0"/>
    <w:rsid w:val="001F7EBA"/>
    <w:rsid w:val="00205A0B"/>
    <w:rsid w:val="00211048"/>
    <w:rsid w:val="0021173E"/>
    <w:rsid w:val="00214DEC"/>
    <w:rsid w:val="00215140"/>
    <w:rsid w:val="00216A06"/>
    <w:rsid w:val="00216EB1"/>
    <w:rsid w:val="00216F33"/>
    <w:rsid w:val="002174A1"/>
    <w:rsid w:val="00217ECE"/>
    <w:rsid w:val="00222526"/>
    <w:rsid w:val="00222AD5"/>
    <w:rsid w:val="00223B97"/>
    <w:rsid w:val="00224271"/>
    <w:rsid w:val="00224A14"/>
    <w:rsid w:val="00226005"/>
    <w:rsid w:val="00231AC1"/>
    <w:rsid w:val="00232E24"/>
    <w:rsid w:val="00233A63"/>
    <w:rsid w:val="00233F3F"/>
    <w:rsid w:val="00233F5D"/>
    <w:rsid w:val="00235098"/>
    <w:rsid w:val="00237C9C"/>
    <w:rsid w:val="00237F35"/>
    <w:rsid w:val="00240983"/>
    <w:rsid w:val="00240A16"/>
    <w:rsid w:val="00242D1F"/>
    <w:rsid w:val="00244CA4"/>
    <w:rsid w:val="0024602C"/>
    <w:rsid w:val="00247545"/>
    <w:rsid w:val="00250507"/>
    <w:rsid w:val="002518D7"/>
    <w:rsid w:val="00251C52"/>
    <w:rsid w:val="00253262"/>
    <w:rsid w:val="00256121"/>
    <w:rsid w:val="002563AD"/>
    <w:rsid w:val="00256BCE"/>
    <w:rsid w:val="00256E14"/>
    <w:rsid w:val="00257BFF"/>
    <w:rsid w:val="00260A3B"/>
    <w:rsid w:val="00260FE3"/>
    <w:rsid w:val="00261612"/>
    <w:rsid w:val="00261940"/>
    <w:rsid w:val="00261EC7"/>
    <w:rsid w:val="00262BE9"/>
    <w:rsid w:val="00267E1C"/>
    <w:rsid w:val="0027120F"/>
    <w:rsid w:val="0027296B"/>
    <w:rsid w:val="00274DA1"/>
    <w:rsid w:val="00275494"/>
    <w:rsid w:val="00277F88"/>
    <w:rsid w:val="002805E7"/>
    <w:rsid w:val="0028263E"/>
    <w:rsid w:val="002827FC"/>
    <w:rsid w:val="00282B4E"/>
    <w:rsid w:val="002848B5"/>
    <w:rsid w:val="002855F2"/>
    <w:rsid w:val="00285C95"/>
    <w:rsid w:val="0029023F"/>
    <w:rsid w:val="002912E8"/>
    <w:rsid w:val="002915EB"/>
    <w:rsid w:val="00292048"/>
    <w:rsid w:val="002946E5"/>
    <w:rsid w:val="00294725"/>
    <w:rsid w:val="00295522"/>
    <w:rsid w:val="0029567F"/>
    <w:rsid w:val="002976C0"/>
    <w:rsid w:val="002978B7"/>
    <w:rsid w:val="002A1271"/>
    <w:rsid w:val="002A282A"/>
    <w:rsid w:val="002A319B"/>
    <w:rsid w:val="002A3A4F"/>
    <w:rsid w:val="002A403E"/>
    <w:rsid w:val="002A5BAE"/>
    <w:rsid w:val="002A6FE7"/>
    <w:rsid w:val="002B0EF7"/>
    <w:rsid w:val="002B0F09"/>
    <w:rsid w:val="002B1A04"/>
    <w:rsid w:val="002B42AF"/>
    <w:rsid w:val="002B4C45"/>
    <w:rsid w:val="002B55B5"/>
    <w:rsid w:val="002B6419"/>
    <w:rsid w:val="002B67A8"/>
    <w:rsid w:val="002B7BAB"/>
    <w:rsid w:val="002C0D25"/>
    <w:rsid w:val="002C1F31"/>
    <w:rsid w:val="002C2046"/>
    <w:rsid w:val="002C2439"/>
    <w:rsid w:val="002C39FC"/>
    <w:rsid w:val="002C3D4F"/>
    <w:rsid w:val="002C3F5B"/>
    <w:rsid w:val="002C46C0"/>
    <w:rsid w:val="002C72F2"/>
    <w:rsid w:val="002C77DC"/>
    <w:rsid w:val="002D16CB"/>
    <w:rsid w:val="002D2E48"/>
    <w:rsid w:val="002D342A"/>
    <w:rsid w:val="002D3485"/>
    <w:rsid w:val="002D3EF4"/>
    <w:rsid w:val="002D5999"/>
    <w:rsid w:val="002D59E5"/>
    <w:rsid w:val="002D6320"/>
    <w:rsid w:val="002D638A"/>
    <w:rsid w:val="002D6E4A"/>
    <w:rsid w:val="002D7ADD"/>
    <w:rsid w:val="002D7D08"/>
    <w:rsid w:val="002E1637"/>
    <w:rsid w:val="002E4980"/>
    <w:rsid w:val="002E5F24"/>
    <w:rsid w:val="002E611B"/>
    <w:rsid w:val="002E62C2"/>
    <w:rsid w:val="002E648A"/>
    <w:rsid w:val="002E6995"/>
    <w:rsid w:val="002E6CD2"/>
    <w:rsid w:val="002E770E"/>
    <w:rsid w:val="002F06DC"/>
    <w:rsid w:val="002F092B"/>
    <w:rsid w:val="002F10AC"/>
    <w:rsid w:val="002F15B8"/>
    <w:rsid w:val="002F1FDD"/>
    <w:rsid w:val="002F20AE"/>
    <w:rsid w:val="002F7517"/>
    <w:rsid w:val="003012C7"/>
    <w:rsid w:val="0030135C"/>
    <w:rsid w:val="003034FF"/>
    <w:rsid w:val="00304DF8"/>
    <w:rsid w:val="0030751C"/>
    <w:rsid w:val="00307E8B"/>
    <w:rsid w:val="00311155"/>
    <w:rsid w:val="00312933"/>
    <w:rsid w:val="00313CC8"/>
    <w:rsid w:val="003145B7"/>
    <w:rsid w:val="00314F8A"/>
    <w:rsid w:val="00315B13"/>
    <w:rsid w:val="0031785E"/>
    <w:rsid w:val="00321377"/>
    <w:rsid w:val="00321BE9"/>
    <w:rsid w:val="00322394"/>
    <w:rsid w:val="0032300B"/>
    <w:rsid w:val="00323264"/>
    <w:rsid w:val="00323C71"/>
    <w:rsid w:val="00324455"/>
    <w:rsid w:val="00324BD5"/>
    <w:rsid w:val="00325992"/>
    <w:rsid w:val="00325D29"/>
    <w:rsid w:val="003320E4"/>
    <w:rsid w:val="0033260B"/>
    <w:rsid w:val="0033604F"/>
    <w:rsid w:val="003377DF"/>
    <w:rsid w:val="003379D1"/>
    <w:rsid w:val="00337BDA"/>
    <w:rsid w:val="00342A1B"/>
    <w:rsid w:val="003434EA"/>
    <w:rsid w:val="00343C7A"/>
    <w:rsid w:val="0034481F"/>
    <w:rsid w:val="00345A8E"/>
    <w:rsid w:val="00345CFD"/>
    <w:rsid w:val="003466D2"/>
    <w:rsid w:val="00347117"/>
    <w:rsid w:val="00351B0B"/>
    <w:rsid w:val="00351B9F"/>
    <w:rsid w:val="00351F46"/>
    <w:rsid w:val="003533DF"/>
    <w:rsid w:val="00354D0B"/>
    <w:rsid w:val="00355E6F"/>
    <w:rsid w:val="00356B0C"/>
    <w:rsid w:val="00356CC1"/>
    <w:rsid w:val="00357325"/>
    <w:rsid w:val="00360B29"/>
    <w:rsid w:val="0036141D"/>
    <w:rsid w:val="003635DF"/>
    <w:rsid w:val="00364D65"/>
    <w:rsid w:val="003651CE"/>
    <w:rsid w:val="00366629"/>
    <w:rsid w:val="00366FD7"/>
    <w:rsid w:val="00371F97"/>
    <w:rsid w:val="00372034"/>
    <w:rsid w:val="00373197"/>
    <w:rsid w:val="00374F65"/>
    <w:rsid w:val="003779F1"/>
    <w:rsid w:val="00377F1D"/>
    <w:rsid w:val="00382913"/>
    <w:rsid w:val="00383AFF"/>
    <w:rsid w:val="00384290"/>
    <w:rsid w:val="0038608D"/>
    <w:rsid w:val="00386435"/>
    <w:rsid w:val="00386FAB"/>
    <w:rsid w:val="0038751E"/>
    <w:rsid w:val="00390D02"/>
    <w:rsid w:val="003913E6"/>
    <w:rsid w:val="00391B89"/>
    <w:rsid w:val="00391C40"/>
    <w:rsid w:val="003923BA"/>
    <w:rsid w:val="00392613"/>
    <w:rsid w:val="00392942"/>
    <w:rsid w:val="003942F3"/>
    <w:rsid w:val="00395D82"/>
    <w:rsid w:val="00396F40"/>
    <w:rsid w:val="003A0006"/>
    <w:rsid w:val="003A00CE"/>
    <w:rsid w:val="003A09C1"/>
    <w:rsid w:val="003A0B45"/>
    <w:rsid w:val="003A0FCF"/>
    <w:rsid w:val="003A15E9"/>
    <w:rsid w:val="003A2009"/>
    <w:rsid w:val="003A264B"/>
    <w:rsid w:val="003A2AF5"/>
    <w:rsid w:val="003A2E15"/>
    <w:rsid w:val="003A310A"/>
    <w:rsid w:val="003A5563"/>
    <w:rsid w:val="003A5644"/>
    <w:rsid w:val="003A6BA2"/>
    <w:rsid w:val="003B0521"/>
    <w:rsid w:val="003B1F14"/>
    <w:rsid w:val="003B20AF"/>
    <w:rsid w:val="003B3D66"/>
    <w:rsid w:val="003B53A7"/>
    <w:rsid w:val="003B5CCE"/>
    <w:rsid w:val="003B7115"/>
    <w:rsid w:val="003B7F5B"/>
    <w:rsid w:val="003C08C5"/>
    <w:rsid w:val="003C2337"/>
    <w:rsid w:val="003C4120"/>
    <w:rsid w:val="003C5296"/>
    <w:rsid w:val="003C632E"/>
    <w:rsid w:val="003C70B2"/>
    <w:rsid w:val="003C7629"/>
    <w:rsid w:val="003D1A42"/>
    <w:rsid w:val="003D27C0"/>
    <w:rsid w:val="003D3FC6"/>
    <w:rsid w:val="003D7A1C"/>
    <w:rsid w:val="003D7FD2"/>
    <w:rsid w:val="003E0230"/>
    <w:rsid w:val="003E089C"/>
    <w:rsid w:val="003E0C60"/>
    <w:rsid w:val="003E0CB8"/>
    <w:rsid w:val="003E134E"/>
    <w:rsid w:val="003E156F"/>
    <w:rsid w:val="003E15B4"/>
    <w:rsid w:val="003E2E6B"/>
    <w:rsid w:val="003E3E8E"/>
    <w:rsid w:val="003E6DB0"/>
    <w:rsid w:val="003E70E7"/>
    <w:rsid w:val="003E7480"/>
    <w:rsid w:val="003E7C52"/>
    <w:rsid w:val="003F0BCB"/>
    <w:rsid w:val="003F1B09"/>
    <w:rsid w:val="003F6ED4"/>
    <w:rsid w:val="003F7B4B"/>
    <w:rsid w:val="0040064E"/>
    <w:rsid w:val="00400A61"/>
    <w:rsid w:val="00401A13"/>
    <w:rsid w:val="00401C75"/>
    <w:rsid w:val="00402A3D"/>
    <w:rsid w:val="00402DD3"/>
    <w:rsid w:val="00404132"/>
    <w:rsid w:val="004043CD"/>
    <w:rsid w:val="004055B0"/>
    <w:rsid w:val="0040655F"/>
    <w:rsid w:val="00406FE4"/>
    <w:rsid w:val="004104BB"/>
    <w:rsid w:val="00411ABF"/>
    <w:rsid w:val="0041243D"/>
    <w:rsid w:val="0041374C"/>
    <w:rsid w:val="004162AA"/>
    <w:rsid w:val="00416B04"/>
    <w:rsid w:val="004172F6"/>
    <w:rsid w:val="00417945"/>
    <w:rsid w:val="00422709"/>
    <w:rsid w:val="00422B6F"/>
    <w:rsid w:val="00423170"/>
    <w:rsid w:val="004240A7"/>
    <w:rsid w:val="004279B9"/>
    <w:rsid w:val="004320A2"/>
    <w:rsid w:val="00433697"/>
    <w:rsid w:val="00433776"/>
    <w:rsid w:val="004339D1"/>
    <w:rsid w:val="00437DEA"/>
    <w:rsid w:val="00437EEB"/>
    <w:rsid w:val="0044013D"/>
    <w:rsid w:val="004403BC"/>
    <w:rsid w:val="004407C5"/>
    <w:rsid w:val="00440EAB"/>
    <w:rsid w:val="00442408"/>
    <w:rsid w:val="0044298F"/>
    <w:rsid w:val="00442ADB"/>
    <w:rsid w:val="00445193"/>
    <w:rsid w:val="00450EFA"/>
    <w:rsid w:val="004532D1"/>
    <w:rsid w:val="0045393F"/>
    <w:rsid w:val="00453DD7"/>
    <w:rsid w:val="00454181"/>
    <w:rsid w:val="00454682"/>
    <w:rsid w:val="00454EC7"/>
    <w:rsid w:val="00455781"/>
    <w:rsid w:val="004606EF"/>
    <w:rsid w:val="00461230"/>
    <w:rsid w:val="004613CF"/>
    <w:rsid w:val="00462013"/>
    <w:rsid w:val="0046352D"/>
    <w:rsid w:val="00463E6A"/>
    <w:rsid w:val="00464844"/>
    <w:rsid w:val="00465033"/>
    <w:rsid w:val="0046552B"/>
    <w:rsid w:val="0047001B"/>
    <w:rsid w:val="00470916"/>
    <w:rsid w:val="00470F9F"/>
    <w:rsid w:val="00471652"/>
    <w:rsid w:val="00471AF1"/>
    <w:rsid w:val="004729A4"/>
    <w:rsid w:val="004733E4"/>
    <w:rsid w:val="0047368F"/>
    <w:rsid w:val="004745D0"/>
    <w:rsid w:val="00475763"/>
    <w:rsid w:val="0047673D"/>
    <w:rsid w:val="004767FD"/>
    <w:rsid w:val="0048030D"/>
    <w:rsid w:val="00480316"/>
    <w:rsid w:val="00480706"/>
    <w:rsid w:val="004807FB"/>
    <w:rsid w:val="004817CD"/>
    <w:rsid w:val="00485BB1"/>
    <w:rsid w:val="00486421"/>
    <w:rsid w:val="00487FA7"/>
    <w:rsid w:val="00487FE3"/>
    <w:rsid w:val="00490FB5"/>
    <w:rsid w:val="004913ED"/>
    <w:rsid w:val="00492B29"/>
    <w:rsid w:val="0049467D"/>
    <w:rsid w:val="004950E1"/>
    <w:rsid w:val="00495F23"/>
    <w:rsid w:val="00496001"/>
    <w:rsid w:val="00497CAC"/>
    <w:rsid w:val="004A029E"/>
    <w:rsid w:val="004A03FF"/>
    <w:rsid w:val="004A2148"/>
    <w:rsid w:val="004A2A28"/>
    <w:rsid w:val="004A3A0F"/>
    <w:rsid w:val="004A4106"/>
    <w:rsid w:val="004A41AF"/>
    <w:rsid w:val="004A4E7C"/>
    <w:rsid w:val="004A7ADC"/>
    <w:rsid w:val="004B0B63"/>
    <w:rsid w:val="004B15DB"/>
    <w:rsid w:val="004B4B97"/>
    <w:rsid w:val="004B4E44"/>
    <w:rsid w:val="004B52D3"/>
    <w:rsid w:val="004B58A6"/>
    <w:rsid w:val="004B67B4"/>
    <w:rsid w:val="004B697A"/>
    <w:rsid w:val="004B6E98"/>
    <w:rsid w:val="004C05FB"/>
    <w:rsid w:val="004C149E"/>
    <w:rsid w:val="004C57B9"/>
    <w:rsid w:val="004C5AFC"/>
    <w:rsid w:val="004C6D6C"/>
    <w:rsid w:val="004C6DC3"/>
    <w:rsid w:val="004C7DF7"/>
    <w:rsid w:val="004D1696"/>
    <w:rsid w:val="004D251F"/>
    <w:rsid w:val="004D2788"/>
    <w:rsid w:val="004D3BA3"/>
    <w:rsid w:val="004D5056"/>
    <w:rsid w:val="004D6C70"/>
    <w:rsid w:val="004E1665"/>
    <w:rsid w:val="004E2835"/>
    <w:rsid w:val="004E377C"/>
    <w:rsid w:val="004E5BF1"/>
    <w:rsid w:val="004E623B"/>
    <w:rsid w:val="004F0380"/>
    <w:rsid w:val="004F3261"/>
    <w:rsid w:val="004F35F9"/>
    <w:rsid w:val="004F3FF4"/>
    <w:rsid w:val="005011D5"/>
    <w:rsid w:val="00501F5A"/>
    <w:rsid w:val="00504DBB"/>
    <w:rsid w:val="00506FA2"/>
    <w:rsid w:val="0050725D"/>
    <w:rsid w:val="00507602"/>
    <w:rsid w:val="00507E76"/>
    <w:rsid w:val="005100DB"/>
    <w:rsid w:val="00510926"/>
    <w:rsid w:val="00510AC8"/>
    <w:rsid w:val="00510E55"/>
    <w:rsid w:val="00510F60"/>
    <w:rsid w:val="0051128F"/>
    <w:rsid w:val="00512BFE"/>
    <w:rsid w:val="005163A0"/>
    <w:rsid w:val="00517BF7"/>
    <w:rsid w:val="00517D92"/>
    <w:rsid w:val="005201CC"/>
    <w:rsid w:val="0052280D"/>
    <w:rsid w:val="00522FDB"/>
    <w:rsid w:val="005239F9"/>
    <w:rsid w:val="00523DA8"/>
    <w:rsid w:val="00524AD5"/>
    <w:rsid w:val="005254D5"/>
    <w:rsid w:val="00525CAA"/>
    <w:rsid w:val="00525D3A"/>
    <w:rsid w:val="005267CC"/>
    <w:rsid w:val="005268EE"/>
    <w:rsid w:val="00526B3B"/>
    <w:rsid w:val="00527214"/>
    <w:rsid w:val="005304F8"/>
    <w:rsid w:val="00530702"/>
    <w:rsid w:val="00532B57"/>
    <w:rsid w:val="00535536"/>
    <w:rsid w:val="00535586"/>
    <w:rsid w:val="005362F5"/>
    <w:rsid w:val="0053689A"/>
    <w:rsid w:val="00537520"/>
    <w:rsid w:val="0053772C"/>
    <w:rsid w:val="005378AB"/>
    <w:rsid w:val="005378BD"/>
    <w:rsid w:val="00541025"/>
    <w:rsid w:val="005448E2"/>
    <w:rsid w:val="0054511C"/>
    <w:rsid w:val="0054567D"/>
    <w:rsid w:val="00546702"/>
    <w:rsid w:val="00546B99"/>
    <w:rsid w:val="005503E8"/>
    <w:rsid w:val="0055076F"/>
    <w:rsid w:val="0055149C"/>
    <w:rsid w:val="0055181D"/>
    <w:rsid w:val="00552758"/>
    <w:rsid w:val="00554366"/>
    <w:rsid w:val="00555E07"/>
    <w:rsid w:val="00556316"/>
    <w:rsid w:val="00557287"/>
    <w:rsid w:val="005579B3"/>
    <w:rsid w:val="00557BDC"/>
    <w:rsid w:val="00560BE3"/>
    <w:rsid w:val="00561600"/>
    <w:rsid w:val="005630FC"/>
    <w:rsid w:val="005632D8"/>
    <w:rsid w:val="00563C87"/>
    <w:rsid w:val="00564B3E"/>
    <w:rsid w:val="005659E8"/>
    <w:rsid w:val="00567DD3"/>
    <w:rsid w:val="00572009"/>
    <w:rsid w:val="00572B6F"/>
    <w:rsid w:val="00573B99"/>
    <w:rsid w:val="005760DC"/>
    <w:rsid w:val="005761CC"/>
    <w:rsid w:val="00576454"/>
    <w:rsid w:val="00576BBC"/>
    <w:rsid w:val="00580DE9"/>
    <w:rsid w:val="00580E05"/>
    <w:rsid w:val="005813A5"/>
    <w:rsid w:val="00581B53"/>
    <w:rsid w:val="00581FC5"/>
    <w:rsid w:val="005833EA"/>
    <w:rsid w:val="00583B34"/>
    <w:rsid w:val="0058651D"/>
    <w:rsid w:val="00587F9B"/>
    <w:rsid w:val="00587FF4"/>
    <w:rsid w:val="00591C0D"/>
    <w:rsid w:val="00592378"/>
    <w:rsid w:val="00596D96"/>
    <w:rsid w:val="005A1B32"/>
    <w:rsid w:val="005A28CA"/>
    <w:rsid w:val="005A30D9"/>
    <w:rsid w:val="005A385E"/>
    <w:rsid w:val="005A471C"/>
    <w:rsid w:val="005A6180"/>
    <w:rsid w:val="005A682B"/>
    <w:rsid w:val="005A6DDB"/>
    <w:rsid w:val="005A7015"/>
    <w:rsid w:val="005A7020"/>
    <w:rsid w:val="005A7C4F"/>
    <w:rsid w:val="005B0CBF"/>
    <w:rsid w:val="005B11DD"/>
    <w:rsid w:val="005B1DDB"/>
    <w:rsid w:val="005B300F"/>
    <w:rsid w:val="005B3C17"/>
    <w:rsid w:val="005B4732"/>
    <w:rsid w:val="005B5D6A"/>
    <w:rsid w:val="005B5E93"/>
    <w:rsid w:val="005B7503"/>
    <w:rsid w:val="005B77FB"/>
    <w:rsid w:val="005B7BA2"/>
    <w:rsid w:val="005C17AD"/>
    <w:rsid w:val="005C40FE"/>
    <w:rsid w:val="005C41C0"/>
    <w:rsid w:val="005C5DF0"/>
    <w:rsid w:val="005C602C"/>
    <w:rsid w:val="005C7632"/>
    <w:rsid w:val="005D582F"/>
    <w:rsid w:val="005D6A6E"/>
    <w:rsid w:val="005E0D67"/>
    <w:rsid w:val="005E0E21"/>
    <w:rsid w:val="005E1013"/>
    <w:rsid w:val="005E2267"/>
    <w:rsid w:val="005E34B1"/>
    <w:rsid w:val="005E34BD"/>
    <w:rsid w:val="005E37C6"/>
    <w:rsid w:val="005E7374"/>
    <w:rsid w:val="005E74E6"/>
    <w:rsid w:val="005E7770"/>
    <w:rsid w:val="005F00F9"/>
    <w:rsid w:val="005F0388"/>
    <w:rsid w:val="005F1A03"/>
    <w:rsid w:val="005F1B1F"/>
    <w:rsid w:val="005F329C"/>
    <w:rsid w:val="005F3638"/>
    <w:rsid w:val="005F393A"/>
    <w:rsid w:val="005F479F"/>
    <w:rsid w:val="005F6285"/>
    <w:rsid w:val="00602DBD"/>
    <w:rsid w:val="006034A8"/>
    <w:rsid w:val="00603B57"/>
    <w:rsid w:val="00603D2B"/>
    <w:rsid w:val="00604AEA"/>
    <w:rsid w:val="00605789"/>
    <w:rsid w:val="006064B2"/>
    <w:rsid w:val="0060695E"/>
    <w:rsid w:val="00607763"/>
    <w:rsid w:val="0061038D"/>
    <w:rsid w:val="00610764"/>
    <w:rsid w:val="00610FDC"/>
    <w:rsid w:val="00611D55"/>
    <w:rsid w:val="0061421F"/>
    <w:rsid w:val="00615871"/>
    <w:rsid w:val="00615D5C"/>
    <w:rsid w:val="006214D0"/>
    <w:rsid w:val="006235F9"/>
    <w:rsid w:val="00623A37"/>
    <w:rsid w:val="006242E0"/>
    <w:rsid w:val="00624C87"/>
    <w:rsid w:val="00625EAF"/>
    <w:rsid w:val="006275BC"/>
    <w:rsid w:val="00630073"/>
    <w:rsid w:val="006316D1"/>
    <w:rsid w:val="00632612"/>
    <w:rsid w:val="0063451A"/>
    <w:rsid w:val="00635B5F"/>
    <w:rsid w:val="00637564"/>
    <w:rsid w:val="0063772C"/>
    <w:rsid w:val="0064012F"/>
    <w:rsid w:val="00640E7D"/>
    <w:rsid w:val="00642B25"/>
    <w:rsid w:val="006430F3"/>
    <w:rsid w:val="0064341D"/>
    <w:rsid w:val="00643522"/>
    <w:rsid w:val="00643CB9"/>
    <w:rsid w:val="0064563E"/>
    <w:rsid w:val="006474A1"/>
    <w:rsid w:val="00650953"/>
    <w:rsid w:val="006533FC"/>
    <w:rsid w:val="006546BA"/>
    <w:rsid w:val="006555F8"/>
    <w:rsid w:val="00655A8B"/>
    <w:rsid w:val="0065761F"/>
    <w:rsid w:val="00660A19"/>
    <w:rsid w:val="00660B0C"/>
    <w:rsid w:val="00661EA2"/>
    <w:rsid w:val="00662DD5"/>
    <w:rsid w:val="006631A4"/>
    <w:rsid w:val="0066530C"/>
    <w:rsid w:val="006654E1"/>
    <w:rsid w:val="00665B92"/>
    <w:rsid w:val="00666E1F"/>
    <w:rsid w:val="00670390"/>
    <w:rsid w:val="006704E0"/>
    <w:rsid w:val="00671127"/>
    <w:rsid w:val="00671A3A"/>
    <w:rsid w:val="006729ED"/>
    <w:rsid w:val="00673437"/>
    <w:rsid w:val="00674CAF"/>
    <w:rsid w:val="00676BBE"/>
    <w:rsid w:val="00676CFA"/>
    <w:rsid w:val="00677374"/>
    <w:rsid w:val="006773EA"/>
    <w:rsid w:val="00680259"/>
    <w:rsid w:val="00680335"/>
    <w:rsid w:val="00680845"/>
    <w:rsid w:val="00680884"/>
    <w:rsid w:val="00681D98"/>
    <w:rsid w:val="00683CCC"/>
    <w:rsid w:val="006851DE"/>
    <w:rsid w:val="00685518"/>
    <w:rsid w:val="006858CA"/>
    <w:rsid w:val="00686582"/>
    <w:rsid w:val="006933D2"/>
    <w:rsid w:val="006936A8"/>
    <w:rsid w:val="00695E26"/>
    <w:rsid w:val="006963A4"/>
    <w:rsid w:val="00696684"/>
    <w:rsid w:val="00697C24"/>
    <w:rsid w:val="006A0820"/>
    <w:rsid w:val="006A34F2"/>
    <w:rsid w:val="006A356C"/>
    <w:rsid w:val="006A3732"/>
    <w:rsid w:val="006A3C1D"/>
    <w:rsid w:val="006A49F0"/>
    <w:rsid w:val="006A583F"/>
    <w:rsid w:val="006A596C"/>
    <w:rsid w:val="006B0ACE"/>
    <w:rsid w:val="006B0E34"/>
    <w:rsid w:val="006B2EB3"/>
    <w:rsid w:val="006B2EDE"/>
    <w:rsid w:val="006B30FB"/>
    <w:rsid w:val="006B346E"/>
    <w:rsid w:val="006B4BB1"/>
    <w:rsid w:val="006B5793"/>
    <w:rsid w:val="006B7477"/>
    <w:rsid w:val="006C070B"/>
    <w:rsid w:val="006C082D"/>
    <w:rsid w:val="006C0832"/>
    <w:rsid w:val="006C0C70"/>
    <w:rsid w:val="006C197F"/>
    <w:rsid w:val="006C248B"/>
    <w:rsid w:val="006C3E15"/>
    <w:rsid w:val="006C5059"/>
    <w:rsid w:val="006C5078"/>
    <w:rsid w:val="006C6965"/>
    <w:rsid w:val="006D123A"/>
    <w:rsid w:val="006D27AC"/>
    <w:rsid w:val="006D5A9E"/>
    <w:rsid w:val="006D6136"/>
    <w:rsid w:val="006D656A"/>
    <w:rsid w:val="006D65F2"/>
    <w:rsid w:val="006D736C"/>
    <w:rsid w:val="006E1677"/>
    <w:rsid w:val="006E399A"/>
    <w:rsid w:val="006E4606"/>
    <w:rsid w:val="006E4820"/>
    <w:rsid w:val="006E74D2"/>
    <w:rsid w:val="006F2D5A"/>
    <w:rsid w:val="006F47E2"/>
    <w:rsid w:val="006F4E39"/>
    <w:rsid w:val="006F5A50"/>
    <w:rsid w:val="006F6F08"/>
    <w:rsid w:val="006F76B0"/>
    <w:rsid w:val="006F7975"/>
    <w:rsid w:val="006F7E1C"/>
    <w:rsid w:val="006F7E39"/>
    <w:rsid w:val="0070040C"/>
    <w:rsid w:val="007005DB"/>
    <w:rsid w:val="00700EBE"/>
    <w:rsid w:val="00701DC4"/>
    <w:rsid w:val="00702A34"/>
    <w:rsid w:val="007030E7"/>
    <w:rsid w:val="00703775"/>
    <w:rsid w:val="00712037"/>
    <w:rsid w:val="0071256C"/>
    <w:rsid w:val="00712864"/>
    <w:rsid w:val="007164A3"/>
    <w:rsid w:val="00716C2B"/>
    <w:rsid w:val="00717208"/>
    <w:rsid w:val="00721425"/>
    <w:rsid w:val="00721E1A"/>
    <w:rsid w:val="00722BEB"/>
    <w:rsid w:val="00724F15"/>
    <w:rsid w:val="00725F78"/>
    <w:rsid w:val="007263E2"/>
    <w:rsid w:val="00730B7C"/>
    <w:rsid w:val="00730D7B"/>
    <w:rsid w:val="0073160F"/>
    <w:rsid w:val="007330E7"/>
    <w:rsid w:val="007336D9"/>
    <w:rsid w:val="007338DD"/>
    <w:rsid w:val="007338F0"/>
    <w:rsid w:val="007342C7"/>
    <w:rsid w:val="00735FFE"/>
    <w:rsid w:val="00740EC7"/>
    <w:rsid w:val="00740F06"/>
    <w:rsid w:val="0074283C"/>
    <w:rsid w:val="00742D4B"/>
    <w:rsid w:val="00744782"/>
    <w:rsid w:val="007449B5"/>
    <w:rsid w:val="00745551"/>
    <w:rsid w:val="007472D3"/>
    <w:rsid w:val="00747A0C"/>
    <w:rsid w:val="0075030A"/>
    <w:rsid w:val="00751E38"/>
    <w:rsid w:val="00754A09"/>
    <w:rsid w:val="00754A7E"/>
    <w:rsid w:val="00755314"/>
    <w:rsid w:val="007562E8"/>
    <w:rsid w:val="00757715"/>
    <w:rsid w:val="00761C2B"/>
    <w:rsid w:val="00765FCE"/>
    <w:rsid w:val="007666B8"/>
    <w:rsid w:val="007668C3"/>
    <w:rsid w:val="00766ACA"/>
    <w:rsid w:val="0076741C"/>
    <w:rsid w:val="0077277A"/>
    <w:rsid w:val="00774135"/>
    <w:rsid w:val="00776060"/>
    <w:rsid w:val="00776DDC"/>
    <w:rsid w:val="007777D4"/>
    <w:rsid w:val="00780A78"/>
    <w:rsid w:val="0078119B"/>
    <w:rsid w:val="00781B19"/>
    <w:rsid w:val="007828EE"/>
    <w:rsid w:val="00784B27"/>
    <w:rsid w:val="00785C45"/>
    <w:rsid w:val="00786133"/>
    <w:rsid w:val="0078617B"/>
    <w:rsid w:val="007867D6"/>
    <w:rsid w:val="00786A12"/>
    <w:rsid w:val="00791951"/>
    <w:rsid w:val="00793B9E"/>
    <w:rsid w:val="00793BB5"/>
    <w:rsid w:val="00794188"/>
    <w:rsid w:val="007942F2"/>
    <w:rsid w:val="00794776"/>
    <w:rsid w:val="00795E59"/>
    <w:rsid w:val="007A000E"/>
    <w:rsid w:val="007A4BC9"/>
    <w:rsid w:val="007A4CF6"/>
    <w:rsid w:val="007A5B6C"/>
    <w:rsid w:val="007A665A"/>
    <w:rsid w:val="007A6D34"/>
    <w:rsid w:val="007A7069"/>
    <w:rsid w:val="007A7AED"/>
    <w:rsid w:val="007B0456"/>
    <w:rsid w:val="007B163A"/>
    <w:rsid w:val="007B26A5"/>
    <w:rsid w:val="007B2F57"/>
    <w:rsid w:val="007B300D"/>
    <w:rsid w:val="007B3D02"/>
    <w:rsid w:val="007B4289"/>
    <w:rsid w:val="007B6155"/>
    <w:rsid w:val="007B66A5"/>
    <w:rsid w:val="007B7CDE"/>
    <w:rsid w:val="007C0500"/>
    <w:rsid w:val="007C23CF"/>
    <w:rsid w:val="007C2826"/>
    <w:rsid w:val="007C2A59"/>
    <w:rsid w:val="007C75BB"/>
    <w:rsid w:val="007D08CD"/>
    <w:rsid w:val="007D26F9"/>
    <w:rsid w:val="007D301B"/>
    <w:rsid w:val="007D3175"/>
    <w:rsid w:val="007D3AB1"/>
    <w:rsid w:val="007D5A1C"/>
    <w:rsid w:val="007D5EE1"/>
    <w:rsid w:val="007D782C"/>
    <w:rsid w:val="007E0587"/>
    <w:rsid w:val="007E2665"/>
    <w:rsid w:val="007E26DC"/>
    <w:rsid w:val="007E3E72"/>
    <w:rsid w:val="007E4F1A"/>
    <w:rsid w:val="007E6081"/>
    <w:rsid w:val="007E616C"/>
    <w:rsid w:val="007E63C9"/>
    <w:rsid w:val="007E681E"/>
    <w:rsid w:val="007E728A"/>
    <w:rsid w:val="007F0B08"/>
    <w:rsid w:val="007F2048"/>
    <w:rsid w:val="007F377C"/>
    <w:rsid w:val="007F3B61"/>
    <w:rsid w:val="007F3ED2"/>
    <w:rsid w:val="007F59BE"/>
    <w:rsid w:val="007F5CF3"/>
    <w:rsid w:val="007F6F6E"/>
    <w:rsid w:val="008008B1"/>
    <w:rsid w:val="00800C4E"/>
    <w:rsid w:val="00801A20"/>
    <w:rsid w:val="00802AB0"/>
    <w:rsid w:val="008060F0"/>
    <w:rsid w:val="00806B4F"/>
    <w:rsid w:val="00806CE5"/>
    <w:rsid w:val="008071D6"/>
    <w:rsid w:val="008110DA"/>
    <w:rsid w:val="00811E3E"/>
    <w:rsid w:val="0081275C"/>
    <w:rsid w:val="00813369"/>
    <w:rsid w:val="008136A8"/>
    <w:rsid w:val="00814347"/>
    <w:rsid w:val="00815698"/>
    <w:rsid w:val="00816E93"/>
    <w:rsid w:val="00817AE8"/>
    <w:rsid w:val="00820E9B"/>
    <w:rsid w:val="00821B49"/>
    <w:rsid w:val="00823163"/>
    <w:rsid w:val="00825403"/>
    <w:rsid w:val="0082575E"/>
    <w:rsid w:val="00825BB3"/>
    <w:rsid w:val="008264CE"/>
    <w:rsid w:val="00830C40"/>
    <w:rsid w:val="0083373A"/>
    <w:rsid w:val="00835553"/>
    <w:rsid w:val="00836210"/>
    <w:rsid w:val="0083763E"/>
    <w:rsid w:val="00837755"/>
    <w:rsid w:val="00837C68"/>
    <w:rsid w:val="00837D52"/>
    <w:rsid w:val="008409A8"/>
    <w:rsid w:val="00840F87"/>
    <w:rsid w:val="0084116F"/>
    <w:rsid w:val="00843ECC"/>
    <w:rsid w:val="00845C64"/>
    <w:rsid w:val="00846662"/>
    <w:rsid w:val="008469DA"/>
    <w:rsid w:val="00846E2A"/>
    <w:rsid w:val="00851174"/>
    <w:rsid w:val="00851378"/>
    <w:rsid w:val="00852B98"/>
    <w:rsid w:val="00852C31"/>
    <w:rsid w:val="00852FA5"/>
    <w:rsid w:val="00855350"/>
    <w:rsid w:val="00855AE0"/>
    <w:rsid w:val="00855F45"/>
    <w:rsid w:val="0085705F"/>
    <w:rsid w:val="008571EF"/>
    <w:rsid w:val="0086149D"/>
    <w:rsid w:val="008623D6"/>
    <w:rsid w:val="008631DC"/>
    <w:rsid w:val="00867C6A"/>
    <w:rsid w:val="00872F57"/>
    <w:rsid w:val="00873403"/>
    <w:rsid w:val="0087368F"/>
    <w:rsid w:val="00873BBB"/>
    <w:rsid w:val="00875578"/>
    <w:rsid w:val="00876027"/>
    <w:rsid w:val="0087787A"/>
    <w:rsid w:val="00877D4A"/>
    <w:rsid w:val="00877F98"/>
    <w:rsid w:val="00880514"/>
    <w:rsid w:val="008805BC"/>
    <w:rsid w:val="008853C1"/>
    <w:rsid w:val="00885787"/>
    <w:rsid w:val="00886AE1"/>
    <w:rsid w:val="00891487"/>
    <w:rsid w:val="00891585"/>
    <w:rsid w:val="00893489"/>
    <w:rsid w:val="0089511F"/>
    <w:rsid w:val="00895B8C"/>
    <w:rsid w:val="00895CD1"/>
    <w:rsid w:val="008A0D21"/>
    <w:rsid w:val="008A0D87"/>
    <w:rsid w:val="008A0EAE"/>
    <w:rsid w:val="008A1094"/>
    <w:rsid w:val="008A18E2"/>
    <w:rsid w:val="008A1DD5"/>
    <w:rsid w:val="008A1E9C"/>
    <w:rsid w:val="008A3B73"/>
    <w:rsid w:val="008A4094"/>
    <w:rsid w:val="008A40B3"/>
    <w:rsid w:val="008A486C"/>
    <w:rsid w:val="008A50E5"/>
    <w:rsid w:val="008B06F0"/>
    <w:rsid w:val="008B0903"/>
    <w:rsid w:val="008B1616"/>
    <w:rsid w:val="008B2E3F"/>
    <w:rsid w:val="008B34CE"/>
    <w:rsid w:val="008B3ED2"/>
    <w:rsid w:val="008C10D6"/>
    <w:rsid w:val="008C1D82"/>
    <w:rsid w:val="008C38EA"/>
    <w:rsid w:val="008C40A5"/>
    <w:rsid w:val="008C72AF"/>
    <w:rsid w:val="008C74CB"/>
    <w:rsid w:val="008C7A8F"/>
    <w:rsid w:val="008D093A"/>
    <w:rsid w:val="008D23D3"/>
    <w:rsid w:val="008D2416"/>
    <w:rsid w:val="008D264B"/>
    <w:rsid w:val="008D31E9"/>
    <w:rsid w:val="008D3841"/>
    <w:rsid w:val="008D489C"/>
    <w:rsid w:val="008D5D9F"/>
    <w:rsid w:val="008D7C78"/>
    <w:rsid w:val="008D7F84"/>
    <w:rsid w:val="008D7FF5"/>
    <w:rsid w:val="008E1AD2"/>
    <w:rsid w:val="008E28FF"/>
    <w:rsid w:val="008E2A5A"/>
    <w:rsid w:val="008E4071"/>
    <w:rsid w:val="008E4A7E"/>
    <w:rsid w:val="008E5C6B"/>
    <w:rsid w:val="008E7DBF"/>
    <w:rsid w:val="008F0014"/>
    <w:rsid w:val="008F0554"/>
    <w:rsid w:val="008F100D"/>
    <w:rsid w:val="008F2BB6"/>
    <w:rsid w:val="008F317B"/>
    <w:rsid w:val="008F43E5"/>
    <w:rsid w:val="008F539B"/>
    <w:rsid w:val="008F5AEC"/>
    <w:rsid w:val="008F5E3F"/>
    <w:rsid w:val="00901418"/>
    <w:rsid w:val="00901A09"/>
    <w:rsid w:val="00902B08"/>
    <w:rsid w:val="00903A10"/>
    <w:rsid w:val="0090406E"/>
    <w:rsid w:val="0090456C"/>
    <w:rsid w:val="00904D37"/>
    <w:rsid w:val="00905178"/>
    <w:rsid w:val="00905686"/>
    <w:rsid w:val="009066D7"/>
    <w:rsid w:val="00911B71"/>
    <w:rsid w:val="009120FB"/>
    <w:rsid w:val="00912C50"/>
    <w:rsid w:val="0091303F"/>
    <w:rsid w:val="00913190"/>
    <w:rsid w:val="00913937"/>
    <w:rsid w:val="0091431A"/>
    <w:rsid w:val="00914B2F"/>
    <w:rsid w:val="009151EC"/>
    <w:rsid w:val="009153D6"/>
    <w:rsid w:val="00916401"/>
    <w:rsid w:val="0092378F"/>
    <w:rsid w:val="00923957"/>
    <w:rsid w:val="00924331"/>
    <w:rsid w:val="0092446C"/>
    <w:rsid w:val="00924E8D"/>
    <w:rsid w:val="0092530F"/>
    <w:rsid w:val="00926972"/>
    <w:rsid w:val="00927272"/>
    <w:rsid w:val="009274EC"/>
    <w:rsid w:val="0092793D"/>
    <w:rsid w:val="009307B3"/>
    <w:rsid w:val="009316CC"/>
    <w:rsid w:val="009319CC"/>
    <w:rsid w:val="009325F4"/>
    <w:rsid w:val="00932A1A"/>
    <w:rsid w:val="00933460"/>
    <w:rsid w:val="0093383A"/>
    <w:rsid w:val="00935139"/>
    <w:rsid w:val="00935AAE"/>
    <w:rsid w:val="009363C1"/>
    <w:rsid w:val="00936430"/>
    <w:rsid w:val="009376AE"/>
    <w:rsid w:val="0094398A"/>
    <w:rsid w:val="009441BF"/>
    <w:rsid w:val="009465CD"/>
    <w:rsid w:val="0094673B"/>
    <w:rsid w:val="00946893"/>
    <w:rsid w:val="00946A78"/>
    <w:rsid w:val="00950ABF"/>
    <w:rsid w:val="0095164D"/>
    <w:rsid w:val="00951D58"/>
    <w:rsid w:val="00953460"/>
    <w:rsid w:val="00953ADB"/>
    <w:rsid w:val="00954500"/>
    <w:rsid w:val="00955450"/>
    <w:rsid w:val="00956DE7"/>
    <w:rsid w:val="00956F9D"/>
    <w:rsid w:val="0095725A"/>
    <w:rsid w:val="009576B7"/>
    <w:rsid w:val="00957BEC"/>
    <w:rsid w:val="0096040C"/>
    <w:rsid w:val="00960B0D"/>
    <w:rsid w:val="009617B7"/>
    <w:rsid w:val="00962E31"/>
    <w:rsid w:val="00964161"/>
    <w:rsid w:val="0096422A"/>
    <w:rsid w:val="009654D8"/>
    <w:rsid w:val="00966640"/>
    <w:rsid w:val="009674D5"/>
    <w:rsid w:val="0096768C"/>
    <w:rsid w:val="00967F6D"/>
    <w:rsid w:val="009718DB"/>
    <w:rsid w:val="0097197E"/>
    <w:rsid w:val="009730D3"/>
    <w:rsid w:val="00974006"/>
    <w:rsid w:val="009746AF"/>
    <w:rsid w:val="00974E73"/>
    <w:rsid w:val="00974EDB"/>
    <w:rsid w:val="00976269"/>
    <w:rsid w:val="0097688C"/>
    <w:rsid w:val="00976DD9"/>
    <w:rsid w:val="00976F13"/>
    <w:rsid w:val="00977316"/>
    <w:rsid w:val="009806BD"/>
    <w:rsid w:val="00981571"/>
    <w:rsid w:val="00982400"/>
    <w:rsid w:val="0098269B"/>
    <w:rsid w:val="009831BD"/>
    <w:rsid w:val="00983A3F"/>
    <w:rsid w:val="00984CB9"/>
    <w:rsid w:val="00984E6E"/>
    <w:rsid w:val="00990864"/>
    <w:rsid w:val="00991FF8"/>
    <w:rsid w:val="00992394"/>
    <w:rsid w:val="0099340C"/>
    <w:rsid w:val="00993A80"/>
    <w:rsid w:val="009963A5"/>
    <w:rsid w:val="0099645D"/>
    <w:rsid w:val="009965C1"/>
    <w:rsid w:val="00996FAE"/>
    <w:rsid w:val="00996FC7"/>
    <w:rsid w:val="00997E95"/>
    <w:rsid w:val="009A0B44"/>
    <w:rsid w:val="009A0DED"/>
    <w:rsid w:val="009A17CF"/>
    <w:rsid w:val="009A2714"/>
    <w:rsid w:val="009A38B3"/>
    <w:rsid w:val="009A4D99"/>
    <w:rsid w:val="009A4DFD"/>
    <w:rsid w:val="009B054F"/>
    <w:rsid w:val="009B2956"/>
    <w:rsid w:val="009B439D"/>
    <w:rsid w:val="009B466D"/>
    <w:rsid w:val="009B5012"/>
    <w:rsid w:val="009B5747"/>
    <w:rsid w:val="009B750F"/>
    <w:rsid w:val="009B7DD7"/>
    <w:rsid w:val="009C0142"/>
    <w:rsid w:val="009C1494"/>
    <w:rsid w:val="009C17EA"/>
    <w:rsid w:val="009C2A81"/>
    <w:rsid w:val="009C3616"/>
    <w:rsid w:val="009C3CDD"/>
    <w:rsid w:val="009C5027"/>
    <w:rsid w:val="009C5104"/>
    <w:rsid w:val="009C6060"/>
    <w:rsid w:val="009C7BF3"/>
    <w:rsid w:val="009D09BD"/>
    <w:rsid w:val="009D2037"/>
    <w:rsid w:val="009D5FE3"/>
    <w:rsid w:val="009E070E"/>
    <w:rsid w:val="009E0E50"/>
    <w:rsid w:val="009E11C9"/>
    <w:rsid w:val="009E187B"/>
    <w:rsid w:val="009E1EB0"/>
    <w:rsid w:val="009E3EF8"/>
    <w:rsid w:val="009E62A3"/>
    <w:rsid w:val="009E62E3"/>
    <w:rsid w:val="009E6B96"/>
    <w:rsid w:val="009E727E"/>
    <w:rsid w:val="009E7794"/>
    <w:rsid w:val="009F00CC"/>
    <w:rsid w:val="009F027E"/>
    <w:rsid w:val="009F1842"/>
    <w:rsid w:val="009F351F"/>
    <w:rsid w:val="009F3575"/>
    <w:rsid w:val="009F4CE1"/>
    <w:rsid w:val="009F4FEE"/>
    <w:rsid w:val="009F58E0"/>
    <w:rsid w:val="009F6915"/>
    <w:rsid w:val="009F6E89"/>
    <w:rsid w:val="009F749E"/>
    <w:rsid w:val="009F7A4F"/>
    <w:rsid w:val="00A0014B"/>
    <w:rsid w:val="00A02255"/>
    <w:rsid w:val="00A0630B"/>
    <w:rsid w:val="00A06C00"/>
    <w:rsid w:val="00A07907"/>
    <w:rsid w:val="00A10430"/>
    <w:rsid w:val="00A114B3"/>
    <w:rsid w:val="00A11B53"/>
    <w:rsid w:val="00A11D14"/>
    <w:rsid w:val="00A12F36"/>
    <w:rsid w:val="00A13297"/>
    <w:rsid w:val="00A133BA"/>
    <w:rsid w:val="00A14F99"/>
    <w:rsid w:val="00A1639E"/>
    <w:rsid w:val="00A1696E"/>
    <w:rsid w:val="00A16BF9"/>
    <w:rsid w:val="00A17616"/>
    <w:rsid w:val="00A17FA3"/>
    <w:rsid w:val="00A2061B"/>
    <w:rsid w:val="00A209B1"/>
    <w:rsid w:val="00A2485C"/>
    <w:rsid w:val="00A249DA"/>
    <w:rsid w:val="00A24D23"/>
    <w:rsid w:val="00A25F69"/>
    <w:rsid w:val="00A2718B"/>
    <w:rsid w:val="00A27360"/>
    <w:rsid w:val="00A279CF"/>
    <w:rsid w:val="00A30AEA"/>
    <w:rsid w:val="00A32900"/>
    <w:rsid w:val="00A350AD"/>
    <w:rsid w:val="00A35128"/>
    <w:rsid w:val="00A36BC1"/>
    <w:rsid w:val="00A40000"/>
    <w:rsid w:val="00A4090B"/>
    <w:rsid w:val="00A40AC2"/>
    <w:rsid w:val="00A41F9C"/>
    <w:rsid w:val="00A42137"/>
    <w:rsid w:val="00A428AA"/>
    <w:rsid w:val="00A44D9C"/>
    <w:rsid w:val="00A44DE1"/>
    <w:rsid w:val="00A45F7B"/>
    <w:rsid w:val="00A45FF4"/>
    <w:rsid w:val="00A466B0"/>
    <w:rsid w:val="00A46F41"/>
    <w:rsid w:val="00A4785A"/>
    <w:rsid w:val="00A50D30"/>
    <w:rsid w:val="00A50E81"/>
    <w:rsid w:val="00A51461"/>
    <w:rsid w:val="00A528CA"/>
    <w:rsid w:val="00A531ED"/>
    <w:rsid w:val="00A5363E"/>
    <w:rsid w:val="00A549EC"/>
    <w:rsid w:val="00A54EDC"/>
    <w:rsid w:val="00A55598"/>
    <w:rsid w:val="00A60662"/>
    <w:rsid w:val="00A65EA3"/>
    <w:rsid w:val="00A66328"/>
    <w:rsid w:val="00A66ACE"/>
    <w:rsid w:val="00A71135"/>
    <w:rsid w:val="00A7169E"/>
    <w:rsid w:val="00A7427E"/>
    <w:rsid w:val="00A77037"/>
    <w:rsid w:val="00A7722A"/>
    <w:rsid w:val="00A77271"/>
    <w:rsid w:val="00A82060"/>
    <w:rsid w:val="00A82CBA"/>
    <w:rsid w:val="00A83CD3"/>
    <w:rsid w:val="00A84301"/>
    <w:rsid w:val="00A84E78"/>
    <w:rsid w:val="00A858C3"/>
    <w:rsid w:val="00A85E58"/>
    <w:rsid w:val="00A870C2"/>
    <w:rsid w:val="00A87F79"/>
    <w:rsid w:val="00A9005E"/>
    <w:rsid w:val="00A9063E"/>
    <w:rsid w:val="00A9098D"/>
    <w:rsid w:val="00A92A45"/>
    <w:rsid w:val="00A93B08"/>
    <w:rsid w:val="00A94023"/>
    <w:rsid w:val="00A943FC"/>
    <w:rsid w:val="00AA270D"/>
    <w:rsid w:val="00AA34D9"/>
    <w:rsid w:val="00AA370D"/>
    <w:rsid w:val="00AA5DC0"/>
    <w:rsid w:val="00AA683A"/>
    <w:rsid w:val="00AA7441"/>
    <w:rsid w:val="00AB11A3"/>
    <w:rsid w:val="00AB175E"/>
    <w:rsid w:val="00AB1A08"/>
    <w:rsid w:val="00AB2564"/>
    <w:rsid w:val="00AB38FC"/>
    <w:rsid w:val="00AB4989"/>
    <w:rsid w:val="00AB5693"/>
    <w:rsid w:val="00AB6A87"/>
    <w:rsid w:val="00AB6F5F"/>
    <w:rsid w:val="00AB73D9"/>
    <w:rsid w:val="00AC0EA7"/>
    <w:rsid w:val="00AC301E"/>
    <w:rsid w:val="00AC4399"/>
    <w:rsid w:val="00AC523E"/>
    <w:rsid w:val="00AC5383"/>
    <w:rsid w:val="00AC5C2B"/>
    <w:rsid w:val="00AC77BB"/>
    <w:rsid w:val="00AD19DF"/>
    <w:rsid w:val="00AD2746"/>
    <w:rsid w:val="00AD395D"/>
    <w:rsid w:val="00AD516D"/>
    <w:rsid w:val="00AD6B71"/>
    <w:rsid w:val="00AE1BCE"/>
    <w:rsid w:val="00AE34B1"/>
    <w:rsid w:val="00AE4E94"/>
    <w:rsid w:val="00AE6531"/>
    <w:rsid w:val="00AE78C3"/>
    <w:rsid w:val="00AF0E62"/>
    <w:rsid w:val="00AF1F1D"/>
    <w:rsid w:val="00AF2255"/>
    <w:rsid w:val="00AF2C13"/>
    <w:rsid w:val="00AF31C2"/>
    <w:rsid w:val="00AF3337"/>
    <w:rsid w:val="00AF3F37"/>
    <w:rsid w:val="00AF4293"/>
    <w:rsid w:val="00AF584E"/>
    <w:rsid w:val="00AF676F"/>
    <w:rsid w:val="00AF6EA8"/>
    <w:rsid w:val="00AF7A8B"/>
    <w:rsid w:val="00B02EA1"/>
    <w:rsid w:val="00B06850"/>
    <w:rsid w:val="00B06D63"/>
    <w:rsid w:val="00B07384"/>
    <w:rsid w:val="00B111E1"/>
    <w:rsid w:val="00B1170F"/>
    <w:rsid w:val="00B11C22"/>
    <w:rsid w:val="00B11C29"/>
    <w:rsid w:val="00B12297"/>
    <w:rsid w:val="00B13537"/>
    <w:rsid w:val="00B139C9"/>
    <w:rsid w:val="00B16055"/>
    <w:rsid w:val="00B17DAC"/>
    <w:rsid w:val="00B20246"/>
    <w:rsid w:val="00B2081D"/>
    <w:rsid w:val="00B21043"/>
    <w:rsid w:val="00B2181D"/>
    <w:rsid w:val="00B2274B"/>
    <w:rsid w:val="00B22AA8"/>
    <w:rsid w:val="00B22AC6"/>
    <w:rsid w:val="00B23860"/>
    <w:rsid w:val="00B23E0C"/>
    <w:rsid w:val="00B250A2"/>
    <w:rsid w:val="00B25EC8"/>
    <w:rsid w:val="00B267E1"/>
    <w:rsid w:val="00B2696E"/>
    <w:rsid w:val="00B26C6B"/>
    <w:rsid w:val="00B274DB"/>
    <w:rsid w:val="00B32EEA"/>
    <w:rsid w:val="00B33C82"/>
    <w:rsid w:val="00B3697C"/>
    <w:rsid w:val="00B37212"/>
    <w:rsid w:val="00B373DC"/>
    <w:rsid w:val="00B374CB"/>
    <w:rsid w:val="00B40CFF"/>
    <w:rsid w:val="00B432B6"/>
    <w:rsid w:val="00B45192"/>
    <w:rsid w:val="00B454C2"/>
    <w:rsid w:val="00B45898"/>
    <w:rsid w:val="00B46850"/>
    <w:rsid w:val="00B479AB"/>
    <w:rsid w:val="00B47B57"/>
    <w:rsid w:val="00B52A50"/>
    <w:rsid w:val="00B54ABA"/>
    <w:rsid w:val="00B55370"/>
    <w:rsid w:val="00B56668"/>
    <w:rsid w:val="00B61828"/>
    <w:rsid w:val="00B64448"/>
    <w:rsid w:val="00B656A1"/>
    <w:rsid w:val="00B660A9"/>
    <w:rsid w:val="00B662DB"/>
    <w:rsid w:val="00B66BD7"/>
    <w:rsid w:val="00B676E4"/>
    <w:rsid w:val="00B67BEB"/>
    <w:rsid w:val="00B718AA"/>
    <w:rsid w:val="00B72134"/>
    <w:rsid w:val="00B727F5"/>
    <w:rsid w:val="00B7346B"/>
    <w:rsid w:val="00B73D54"/>
    <w:rsid w:val="00B741F7"/>
    <w:rsid w:val="00B751C1"/>
    <w:rsid w:val="00B75340"/>
    <w:rsid w:val="00B7605B"/>
    <w:rsid w:val="00B77C37"/>
    <w:rsid w:val="00B8204A"/>
    <w:rsid w:val="00B82C10"/>
    <w:rsid w:val="00B833E4"/>
    <w:rsid w:val="00B84534"/>
    <w:rsid w:val="00B84640"/>
    <w:rsid w:val="00B84842"/>
    <w:rsid w:val="00B8488A"/>
    <w:rsid w:val="00B848C7"/>
    <w:rsid w:val="00B85E90"/>
    <w:rsid w:val="00B87EA6"/>
    <w:rsid w:val="00B90799"/>
    <w:rsid w:val="00B90D82"/>
    <w:rsid w:val="00B9157F"/>
    <w:rsid w:val="00B92C54"/>
    <w:rsid w:val="00B93C70"/>
    <w:rsid w:val="00B944CD"/>
    <w:rsid w:val="00B9528E"/>
    <w:rsid w:val="00B9534C"/>
    <w:rsid w:val="00B96AEC"/>
    <w:rsid w:val="00BA0550"/>
    <w:rsid w:val="00BA10E7"/>
    <w:rsid w:val="00BA10FC"/>
    <w:rsid w:val="00BA1A62"/>
    <w:rsid w:val="00BA2B62"/>
    <w:rsid w:val="00BA39C0"/>
    <w:rsid w:val="00BA442E"/>
    <w:rsid w:val="00BB02B7"/>
    <w:rsid w:val="00BB06AB"/>
    <w:rsid w:val="00BB2213"/>
    <w:rsid w:val="00BB22CE"/>
    <w:rsid w:val="00BB2447"/>
    <w:rsid w:val="00BB28EB"/>
    <w:rsid w:val="00BB2FBF"/>
    <w:rsid w:val="00BB33A2"/>
    <w:rsid w:val="00BB55D1"/>
    <w:rsid w:val="00BB6410"/>
    <w:rsid w:val="00BB7E53"/>
    <w:rsid w:val="00BC0329"/>
    <w:rsid w:val="00BC14AC"/>
    <w:rsid w:val="00BC35CF"/>
    <w:rsid w:val="00BC36F8"/>
    <w:rsid w:val="00BC47C2"/>
    <w:rsid w:val="00BC7E43"/>
    <w:rsid w:val="00BD07BD"/>
    <w:rsid w:val="00BD3538"/>
    <w:rsid w:val="00BD37ED"/>
    <w:rsid w:val="00BD475C"/>
    <w:rsid w:val="00BD5BA3"/>
    <w:rsid w:val="00BD5DA7"/>
    <w:rsid w:val="00BD6D24"/>
    <w:rsid w:val="00BE0100"/>
    <w:rsid w:val="00BE0F94"/>
    <w:rsid w:val="00BE2485"/>
    <w:rsid w:val="00BE338C"/>
    <w:rsid w:val="00BE7565"/>
    <w:rsid w:val="00BE7CE8"/>
    <w:rsid w:val="00BF025B"/>
    <w:rsid w:val="00BF0649"/>
    <w:rsid w:val="00BF1494"/>
    <w:rsid w:val="00BF172D"/>
    <w:rsid w:val="00BF1CA3"/>
    <w:rsid w:val="00BF36E1"/>
    <w:rsid w:val="00BF3962"/>
    <w:rsid w:val="00BF4B6D"/>
    <w:rsid w:val="00BF50AC"/>
    <w:rsid w:val="00BF6992"/>
    <w:rsid w:val="00BF7952"/>
    <w:rsid w:val="00BF7B3C"/>
    <w:rsid w:val="00BF7EC6"/>
    <w:rsid w:val="00C00082"/>
    <w:rsid w:val="00C007F6"/>
    <w:rsid w:val="00C00D45"/>
    <w:rsid w:val="00C01250"/>
    <w:rsid w:val="00C018D9"/>
    <w:rsid w:val="00C01C33"/>
    <w:rsid w:val="00C01E83"/>
    <w:rsid w:val="00C0274A"/>
    <w:rsid w:val="00C02A72"/>
    <w:rsid w:val="00C0542C"/>
    <w:rsid w:val="00C05AED"/>
    <w:rsid w:val="00C06F94"/>
    <w:rsid w:val="00C07F12"/>
    <w:rsid w:val="00C11034"/>
    <w:rsid w:val="00C110E0"/>
    <w:rsid w:val="00C1118B"/>
    <w:rsid w:val="00C132C5"/>
    <w:rsid w:val="00C14759"/>
    <w:rsid w:val="00C14FB3"/>
    <w:rsid w:val="00C1766F"/>
    <w:rsid w:val="00C177E1"/>
    <w:rsid w:val="00C2033C"/>
    <w:rsid w:val="00C21589"/>
    <w:rsid w:val="00C216DE"/>
    <w:rsid w:val="00C23C7B"/>
    <w:rsid w:val="00C23F53"/>
    <w:rsid w:val="00C240F3"/>
    <w:rsid w:val="00C267A7"/>
    <w:rsid w:val="00C27BB1"/>
    <w:rsid w:val="00C31488"/>
    <w:rsid w:val="00C327A6"/>
    <w:rsid w:val="00C34AA6"/>
    <w:rsid w:val="00C34F1F"/>
    <w:rsid w:val="00C3558B"/>
    <w:rsid w:val="00C369C1"/>
    <w:rsid w:val="00C401DA"/>
    <w:rsid w:val="00C40E15"/>
    <w:rsid w:val="00C431DD"/>
    <w:rsid w:val="00C441D6"/>
    <w:rsid w:val="00C44567"/>
    <w:rsid w:val="00C46379"/>
    <w:rsid w:val="00C50CDA"/>
    <w:rsid w:val="00C521C8"/>
    <w:rsid w:val="00C535E8"/>
    <w:rsid w:val="00C54F66"/>
    <w:rsid w:val="00C55D36"/>
    <w:rsid w:val="00C643A8"/>
    <w:rsid w:val="00C6502A"/>
    <w:rsid w:val="00C66FC4"/>
    <w:rsid w:val="00C67D7E"/>
    <w:rsid w:val="00C7089C"/>
    <w:rsid w:val="00C718A3"/>
    <w:rsid w:val="00C71C9C"/>
    <w:rsid w:val="00C749E8"/>
    <w:rsid w:val="00C76B22"/>
    <w:rsid w:val="00C76F28"/>
    <w:rsid w:val="00C77339"/>
    <w:rsid w:val="00C7735A"/>
    <w:rsid w:val="00C81AFF"/>
    <w:rsid w:val="00C820B2"/>
    <w:rsid w:val="00C82240"/>
    <w:rsid w:val="00C8267A"/>
    <w:rsid w:val="00C8377A"/>
    <w:rsid w:val="00C86853"/>
    <w:rsid w:val="00C903DD"/>
    <w:rsid w:val="00C9187F"/>
    <w:rsid w:val="00C920B2"/>
    <w:rsid w:val="00C94055"/>
    <w:rsid w:val="00C961D4"/>
    <w:rsid w:val="00C96496"/>
    <w:rsid w:val="00C96B0A"/>
    <w:rsid w:val="00CA1355"/>
    <w:rsid w:val="00CA25EA"/>
    <w:rsid w:val="00CA3007"/>
    <w:rsid w:val="00CA3155"/>
    <w:rsid w:val="00CA3BDD"/>
    <w:rsid w:val="00CA49AD"/>
    <w:rsid w:val="00CA7AC8"/>
    <w:rsid w:val="00CB235B"/>
    <w:rsid w:val="00CB2733"/>
    <w:rsid w:val="00CB3C96"/>
    <w:rsid w:val="00CB5ECD"/>
    <w:rsid w:val="00CB6A9B"/>
    <w:rsid w:val="00CC051D"/>
    <w:rsid w:val="00CC1302"/>
    <w:rsid w:val="00CC18B7"/>
    <w:rsid w:val="00CC218D"/>
    <w:rsid w:val="00CC295F"/>
    <w:rsid w:val="00CC365E"/>
    <w:rsid w:val="00CC390C"/>
    <w:rsid w:val="00CC3D64"/>
    <w:rsid w:val="00CC7FCC"/>
    <w:rsid w:val="00CD045A"/>
    <w:rsid w:val="00CD16C8"/>
    <w:rsid w:val="00CD2ADB"/>
    <w:rsid w:val="00CD33FA"/>
    <w:rsid w:val="00CD48EB"/>
    <w:rsid w:val="00CD5B2E"/>
    <w:rsid w:val="00CD5DC4"/>
    <w:rsid w:val="00CD5E65"/>
    <w:rsid w:val="00CD69A2"/>
    <w:rsid w:val="00CD727C"/>
    <w:rsid w:val="00CE176C"/>
    <w:rsid w:val="00CE261E"/>
    <w:rsid w:val="00CE34B9"/>
    <w:rsid w:val="00CE3C90"/>
    <w:rsid w:val="00CE447E"/>
    <w:rsid w:val="00CF0119"/>
    <w:rsid w:val="00CF17C7"/>
    <w:rsid w:val="00CF2FA7"/>
    <w:rsid w:val="00CF486B"/>
    <w:rsid w:val="00CF5006"/>
    <w:rsid w:val="00CF58B8"/>
    <w:rsid w:val="00CF693D"/>
    <w:rsid w:val="00CF6DF5"/>
    <w:rsid w:val="00CF7E5E"/>
    <w:rsid w:val="00D01608"/>
    <w:rsid w:val="00D0179A"/>
    <w:rsid w:val="00D05711"/>
    <w:rsid w:val="00D07EB0"/>
    <w:rsid w:val="00D07EF2"/>
    <w:rsid w:val="00D10316"/>
    <w:rsid w:val="00D10CF7"/>
    <w:rsid w:val="00D12EA3"/>
    <w:rsid w:val="00D136C8"/>
    <w:rsid w:val="00D13AA3"/>
    <w:rsid w:val="00D14D84"/>
    <w:rsid w:val="00D1506A"/>
    <w:rsid w:val="00D159F5"/>
    <w:rsid w:val="00D15D15"/>
    <w:rsid w:val="00D16790"/>
    <w:rsid w:val="00D17333"/>
    <w:rsid w:val="00D220B2"/>
    <w:rsid w:val="00D22224"/>
    <w:rsid w:val="00D22602"/>
    <w:rsid w:val="00D250D8"/>
    <w:rsid w:val="00D2578E"/>
    <w:rsid w:val="00D26BF1"/>
    <w:rsid w:val="00D278D5"/>
    <w:rsid w:val="00D31077"/>
    <w:rsid w:val="00D319DA"/>
    <w:rsid w:val="00D32A21"/>
    <w:rsid w:val="00D33E6C"/>
    <w:rsid w:val="00D345AC"/>
    <w:rsid w:val="00D34872"/>
    <w:rsid w:val="00D352D2"/>
    <w:rsid w:val="00D35B78"/>
    <w:rsid w:val="00D35C48"/>
    <w:rsid w:val="00D361EB"/>
    <w:rsid w:val="00D3628E"/>
    <w:rsid w:val="00D3690A"/>
    <w:rsid w:val="00D37B45"/>
    <w:rsid w:val="00D408E1"/>
    <w:rsid w:val="00D414B8"/>
    <w:rsid w:val="00D415CD"/>
    <w:rsid w:val="00D42AAA"/>
    <w:rsid w:val="00D42B1A"/>
    <w:rsid w:val="00D435B4"/>
    <w:rsid w:val="00D43BCA"/>
    <w:rsid w:val="00D47877"/>
    <w:rsid w:val="00D50CF0"/>
    <w:rsid w:val="00D514AA"/>
    <w:rsid w:val="00D51E45"/>
    <w:rsid w:val="00D525DE"/>
    <w:rsid w:val="00D52D44"/>
    <w:rsid w:val="00D5506C"/>
    <w:rsid w:val="00D56773"/>
    <w:rsid w:val="00D56A0A"/>
    <w:rsid w:val="00D6056A"/>
    <w:rsid w:val="00D62845"/>
    <w:rsid w:val="00D62EBA"/>
    <w:rsid w:val="00D63ABB"/>
    <w:rsid w:val="00D729F5"/>
    <w:rsid w:val="00D72EFC"/>
    <w:rsid w:val="00D73988"/>
    <w:rsid w:val="00D73CA0"/>
    <w:rsid w:val="00D7526C"/>
    <w:rsid w:val="00D760DB"/>
    <w:rsid w:val="00D779D7"/>
    <w:rsid w:val="00D803BF"/>
    <w:rsid w:val="00D80EC8"/>
    <w:rsid w:val="00D82EF3"/>
    <w:rsid w:val="00D84736"/>
    <w:rsid w:val="00D847C5"/>
    <w:rsid w:val="00D86BF6"/>
    <w:rsid w:val="00D909AB"/>
    <w:rsid w:val="00D90C19"/>
    <w:rsid w:val="00D92CDB"/>
    <w:rsid w:val="00D95E44"/>
    <w:rsid w:val="00D96280"/>
    <w:rsid w:val="00D962F8"/>
    <w:rsid w:val="00D96920"/>
    <w:rsid w:val="00D96AC9"/>
    <w:rsid w:val="00D97CFD"/>
    <w:rsid w:val="00DA0C4F"/>
    <w:rsid w:val="00DA1A5C"/>
    <w:rsid w:val="00DA4469"/>
    <w:rsid w:val="00DA501D"/>
    <w:rsid w:val="00DA502A"/>
    <w:rsid w:val="00DA54C1"/>
    <w:rsid w:val="00DA6370"/>
    <w:rsid w:val="00DA78EF"/>
    <w:rsid w:val="00DA7B8C"/>
    <w:rsid w:val="00DB127B"/>
    <w:rsid w:val="00DB1E62"/>
    <w:rsid w:val="00DB1FF9"/>
    <w:rsid w:val="00DB2B6F"/>
    <w:rsid w:val="00DB2F4A"/>
    <w:rsid w:val="00DB3310"/>
    <w:rsid w:val="00DB37B8"/>
    <w:rsid w:val="00DB387F"/>
    <w:rsid w:val="00DB491E"/>
    <w:rsid w:val="00DB562F"/>
    <w:rsid w:val="00DB5750"/>
    <w:rsid w:val="00DB643E"/>
    <w:rsid w:val="00DB6859"/>
    <w:rsid w:val="00DB69C6"/>
    <w:rsid w:val="00DC0A21"/>
    <w:rsid w:val="00DC118F"/>
    <w:rsid w:val="00DC1952"/>
    <w:rsid w:val="00DC246D"/>
    <w:rsid w:val="00DC2DC0"/>
    <w:rsid w:val="00DC398D"/>
    <w:rsid w:val="00DC5C29"/>
    <w:rsid w:val="00DC6B06"/>
    <w:rsid w:val="00DD155F"/>
    <w:rsid w:val="00DD23BA"/>
    <w:rsid w:val="00DD3BE1"/>
    <w:rsid w:val="00DD3F43"/>
    <w:rsid w:val="00DD6903"/>
    <w:rsid w:val="00DD6D62"/>
    <w:rsid w:val="00DE02CF"/>
    <w:rsid w:val="00DE10B6"/>
    <w:rsid w:val="00DE1CED"/>
    <w:rsid w:val="00DE2C98"/>
    <w:rsid w:val="00DE736E"/>
    <w:rsid w:val="00DE785C"/>
    <w:rsid w:val="00DF0675"/>
    <w:rsid w:val="00DF195E"/>
    <w:rsid w:val="00DF32E3"/>
    <w:rsid w:val="00DF4147"/>
    <w:rsid w:val="00DF59B8"/>
    <w:rsid w:val="00DF6D7B"/>
    <w:rsid w:val="00DF781F"/>
    <w:rsid w:val="00E001F3"/>
    <w:rsid w:val="00E0142D"/>
    <w:rsid w:val="00E03DFC"/>
    <w:rsid w:val="00E03E1A"/>
    <w:rsid w:val="00E04CB3"/>
    <w:rsid w:val="00E0546C"/>
    <w:rsid w:val="00E10088"/>
    <w:rsid w:val="00E12F2A"/>
    <w:rsid w:val="00E131F1"/>
    <w:rsid w:val="00E146BE"/>
    <w:rsid w:val="00E15072"/>
    <w:rsid w:val="00E15491"/>
    <w:rsid w:val="00E15574"/>
    <w:rsid w:val="00E16C5F"/>
    <w:rsid w:val="00E16DC1"/>
    <w:rsid w:val="00E2030F"/>
    <w:rsid w:val="00E22B3B"/>
    <w:rsid w:val="00E23FDF"/>
    <w:rsid w:val="00E24B9D"/>
    <w:rsid w:val="00E25DD6"/>
    <w:rsid w:val="00E25F87"/>
    <w:rsid w:val="00E26889"/>
    <w:rsid w:val="00E31B44"/>
    <w:rsid w:val="00E31FBE"/>
    <w:rsid w:val="00E3200C"/>
    <w:rsid w:val="00E33329"/>
    <w:rsid w:val="00E37273"/>
    <w:rsid w:val="00E3781F"/>
    <w:rsid w:val="00E37A95"/>
    <w:rsid w:val="00E41B25"/>
    <w:rsid w:val="00E4227D"/>
    <w:rsid w:val="00E42831"/>
    <w:rsid w:val="00E42C0B"/>
    <w:rsid w:val="00E44CA4"/>
    <w:rsid w:val="00E45AFA"/>
    <w:rsid w:val="00E4796C"/>
    <w:rsid w:val="00E47A3E"/>
    <w:rsid w:val="00E50501"/>
    <w:rsid w:val="00E52C69"/>
    <w:rsid w:val="00E534F5"/>
    <w:rsid w:val="00E53F93"/>
    <w:rsid w:val="00E545A0"/>
    <w:rsid w:val="00E54844"/>
    <w:rsid w:val="00E54BAC"/>
    <w:rsid w:val="00E54FDB"/>
    <w:rsid w:val="00E55E2E"/>
    <w:rsid w:val="00E561FE"/>
    <w:rsid w:val="00E6033F"/>
    <w:rsid w:val="00E60EE2"/>
    <w:rsid w:val="00E61CA2"/>
    <w:rsid w:val="00E6224E"/>
    <w:rsid w:val="00E62373"/>
    <w:rsid w:val="00E6241C"/>
    <w:rsid w:val="00E65F68"/>
    <w:rsid w:val="00E6623E"/>
    <w:rsid w:val="00E668B4"/>
    <w:rsid w:val="00E670A3"/>
    <w:rsid w:val="00E70003"/>
    <w:rsid w:val="00E70424"/>
    <w:rsid w:val="00E718F4"/>
    <w:rsid w:val="00E73818"/>
    <w:rsid w:val="00E74E6A"/>
    <w:rsid w:val="00E75579"/>
    <w:rsid w:val="00E760B8"/>
    <w:rsid w:val="00E76A1A"/>
    <w:rsid w:val="00E77B28"/>
    <w:rsid w:val="00E77C3C"/>
    <w:rsid w:val="00E77DA3"/>
    <w:rsid w:val="00E77E2D"/>
    <w:rsid w:val="00E8137C"/>
    <w:rsid w:val="00E816B9"/>
    <w:rsid w:val="00E850C6"/>
    <w:rsid w:val="00E8555E"/>
    <w:rsid w:val="00E86E0A"/>
    <w:rsid w:val="00E87D23"/>
    <w:rsid w:val="00E90AF0"/>
    <w:rsid w:val="00E94DFD"/>
    <w:rsid w:val="00E95266"/>
    <w:rsid w:val="00E95FCD"/>
    <w:rsid w:val="00E96922"/>
    <w:rsid w:val="00E97D21"/>
    <w:rsid w:val="00EA01E9"/>
    <w:rsid w:val="00EA1837"/>
    <w:rsid w:val="00EA1E90"/>
    <w:rsid w:val="00EA26D1"/>
    <w:rsid w:val="00EA59C5"/>
    <w:rsid w:val="00EA6FF7"/>
    <w:rsid w:val="00EA74D8"/>
    <w:rsid w:val="00EA792E"/>
    <w:rsid w:val="00EA7D79"/>
    <w:rsid w:val="00EB02BE"/>
    <w:rsid w:val="00EB14AF"/>
    <w:rsid w:val="00EB1773"/>
    <w:rsid w:val="00EB197B"/>
    <w:rsid w:val="00EB1A7B"/>
    <w:rsid w:val="00EB1AAD"/>
    <w:rsid w:val="00EB48A5"/>
    <w:rsid w:val="00EB6B49"/>
    <w:rsid w:val="00EB7F89"/>
    <w:rsid w:val="00EC028D"/>
    <w:rsid w:val="00EC2072"/>
    <w:rsid w:val="00EC3EAF"/>
    <w:rsid w:val="00EC413F"/>
    <w:rsid w:val="00EC4FAE"/>
    <w:rsid w:val="00EC590E"/>
    <w:rsid w:val="00EC5FAE"/>
    <w:rsid w:val="00ED2059"/>
    <w:rsid w:val="00ED3082"/>
    <w:rsid w:val="00ED3FE8"/>
    <w:rsid w:val="00ED4284"/>
    <w:rsid w:val="00ED4E72"/>
    <w:rsid w:val="00ED70F7"/>
    <w:rsid w:val="00ED74ED"/>
    <w:rsid w:val="00EE10DB"/>
    <w:rsid w:val="00EE27D6"/>
    <w:rsid w:val="00EE2B19"/>
    <w:rsid w:val="00EE2D5A"/>
    <w:rsid w:val="00EE4616"/>
    <w:rsid w:val="00EE5202"/>
    <w:rsid w:val="00EE54E4"/>
    <w:rsid w:val="00EE5548"/>
    <w:rsid w:val="00EF2EFE"/>
    <w:rsid w:val="00EF2FB6"/>
    <w:rsid w:val="00EF3DCD"/>
    <w:rsid w:val="00EF3E3D"/>
    <w:rsid w:val="00EF55AF"/>
    <w:rsid w:val="00F004E3"/>
    <w:rsid w:val="00F00BEB"/>
    <w:rsid w:val="00F01956"/>
    <w:rsid w:val="00F038C0"/>
    <w:rsid w:val="00F03DDE"/>
    <w:rsid w:val="00F04653"/>
    <w:rsid w:val="00F04ED0"/>
    <w:rsid w:val="00F054F9"/>
    <w:rsid w:val="00F05CCE"/>
    <w:rsid w:val="00F05DE9"/>
    <w:rsid w:val="00F0631A"/>
    <w:rsid w:val="00F066EA"/>
    <w:rsid w:val="00F10255"/>
    <w:rsid w:val="00F12698"/>
    <w:rsid w:val="00F13003"/>
    <w:rsid w:val="00F201A3"/>
    <w:rsid w:val="00F2117D"/>
    <w:rsid w:val="00F215AC"/>
    <w:rsid w:val="00F222C0"/>
    <w:rsid w:val="00F2346F"/>
    <w:rsid w:val="00F263AB"/>
    <w:rsid w:val="00F3200F"/>
    <w:rsid w:val="00F3201B"/>
    <w:rsid w:val="00F3249B"/>
    <w:rsid w:val="00F325CF"/>
    <w:rsid w:val="00F32B8F"/>
    <w:rsid w:val="00F32C54"/>
    <w:rsid w:val="00F33DD4"/>
    <w:rsid w:val="00F35AB4"/>
    <w:rsid w:val="00F35C36"/>
    <w:rsid w:val="00F35CB2"/>
    <w:rsid w:val="00F3715C"/>
    <w:rsid w:val="00F40045"/>
    <w:rsid w:val="00F40790"/>
    <w:rsid w:val="00F43803"/>
    <w:rsid w:val="00F4391B"/>
    <w:rsid w:val="00F45ED4"/>
    <w:rsid w:val="00F4634E"/>
    <w:rsid w:val="00F5035A"/>
    <w:rsid w:val="00F5093A"/>
    <w:rsid w:val="00F5138C"/>
    <w:rsid w:val="00F53428"/>
    <w:rsid w:val="00F53F74"/>
    <w:rsid w:val="00F542B6"/>
    <w:rsid w:val="00F57A93"/>
    <w:rsid w:val="00F6005B"/>
    <w:rsid w:val="00F60227"/>
    <w:rsid w:val="00F6105C"/>
    <w:rsid w:val="00F61332"/>
    <w:rsid w:val="00F61794"/>
    <w:rsid w:val="00F617E4"/>
    <w:rsid w:val="00F6187C"/>
    <w:rsid w:val="00F62CB6"/>
    <w:rsid w:val="00F63DCB"/>
    <w:rsid w:val="00F640A4"/>
    <w:rsid w:val="00F64881"/>
    <w:rsid w:val="00F64D0E"/>
    <w:rsid w:val="00F65065"/>
    <w:rsid w:val="00F6681C"/>
    <w:rsid w:val="00F671E7"/>
    <w:rsid w:val="00F67882"/>
    <w:rsid w:val="00F67A62"/>
    <w:rsid w:val="00F67B2D"/>
    <w:rsid w:val="00F67B9D"/>
    <w:rsid w:val="00F703AE"/>
    <w:rsid w:val="00F72773"/>
    <w:rsid w:val="00F72C40"/>
    <w:rsid w:val="00F72D9A"/>
    <w:rsid w:val="00F73BAF"/>
    <w:rsid w:val="00F75F9B"/>
    <w:rsid w:val="00F77727"/>
    <w:rsid w:val="00F77D35"/>
    <w:rsid w:val="00F77E74"/>
    <w:rsid w:val="00F81257"/>
    <w:rsid w:val="00F819AE"/>
    <w:rsid w:val="00F81FA2"/>
    <w:rsid w:val="00F84950"/>
    <w:rsid w:val="00F85521"/>
    <w:rsid w:val="00F86064"/>
    <w:rsid w:val="00F87B53"/>
    <w:rsid w:val="00F919AF"/>
    <w:rsid w:val="00F91B86"/>
    <w:rsid w:val="00F91DE9"/>
    <w:rsid w:val="00F9312F"/>
    <w:rsid w:val="00F93D14"/>
    <w:rsid w:val="00F94B1F"/>
    <w:rsid w:val="00F94B5D"/>
    <w:rsid w:val="00F94C29"/>
    <w:rsid w:val="00F94FC3"/>
    <w:rsid w:val="00F976E3"/>
    <w:rsid w:val="00F9794E"/>
    <w:rsid w:val="00F97FED"/>
    <w:rsid w:val="00FA0026"/>
    <w:rsid w:val="00FA025F"/>
    <w:rsid w:val="00FA250C"/>
    <w:rsid w:val="00FA57BF"/>
    <w:rsid w:val="00FA6091"/>
    <w:rsid w:val="00FA61D8"/>
    <w:rsid w:val="00FA6201"/>
    <w:rsid w:val="00FA70C1"/>
    <w:rsid w:val="00FB1160"/>
    <w:rsid w:val="00FB2D06"/>
    <w:rsid w:val="00FB5448"/>
    <w:rsid w:val="00FB5659"/>
    <w:rsid w:val="00FB6474"/>
    <w:rsid w:val="00FB75DA"/>
    <w:rsid w:val="00FB7E4F"/>
    <w:rsid w:val="00FC0409"/>
    <w:rsid w:val="00FC1E4C"/>
    <w:rsid w:val="00FC2044"/>
    <w:rsid w:val="00FC2FC9"/>
    <w:rsid w:val="00FC790D"/>
    <w:rsid w:val="00FD061A"/>
    <w:rsid w:val="00FD2484"/>
    <w:rsid w:val="00FD39DD"/>
    <w:rsid w:val="00FD3E1F"/>
    <w:rsid w:val="00FD5D24"/>
    <w:rsid w:val="00FD6ACF"/>
    <w:rsid w:val="00FE15C8"/>
    <w:rsid w:val="00FE1706"/>
    <w:rsid w:val="00FE1B3D"/>
    <w:rsid w:val="00FE2C5E"/>
    <w:rsid w:val="00FE62C6"/>
    <w:rsid w:val="00FE6C88"/>
    <w:rsid w:val="00FE6F70"/>
    <w:rsid w:val="00FE7F68"/>
    <w:rsid w:val="00FF1EC3"/>
    <w:rsid w:val="00FF20B8"/>
    <w:rsid w:val="00FF280C"/>
    <w:rsid w:val="00FF34E5"/>
    <w:rsid w:val="00FF50E3"/>
    <w:rsid w:val="00FF5554"/>
    <w:rsid w:val="00FF5E3F"/>
    <w:rsid w:val="00FF5FB6"/>
    <w:rsid w:val="00FF7775"/>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7116"/>
  <w15:docId w15:val="{F10446D2-9425-4F3D-8B97-0591CB13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8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4D9"/>
    <w:pPr>
      <w:spacing w:after="0" w:line="240" w:lineRule="auto"/>
    </w:pPr>
  </w:style>
  <w:style w:type="paragraph" w:styleId="ListParagraph">
    <w:name w:val="List Paragraph"/>
    <w:basedOn w:val="Normal"/>
    <w:uiPriority w:val="34"/>
    <w:qFormat/>
    <w:rsid w:val="007B0456"/>
    <w:pPr>
      <w:ind w:left="720"/>
      <w:contextualSpacing/>
    </w:pPr>
  </w:style>
  <w:style w:type="paragraph" w:styleId="NormalWeb">
    <w:name w:val="Normal (Web)"/>
    <w:basedOn w:val="Normal"/>
    <w:uiPriority w:val="99"/>
    <w:unhideWhenUsed/>
    <w:rsid w:val="002A319B"/>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unhideWhenUsed/>
    <w:rsid w:val="005B11DD"/>
    <w:rPr>
      <w:color w:val="0000FF" w:themeColor="hyperlink"/>
      <w:u w:val="single"/>
    </w:rPr>
  </w:style>
  <w:style w:type="paragraph" w:styleId="BalloonText">
    <w:name w:val="Balloon Text"/>
    <w:basedOn w:val="Normal"/>
    <w:link w:val="BalloonTextChar"/>
    <w:uiPriority w:val="99"/>
    <w:semiHidden/>
    <w:unhideWhenUsed/>
    <w:rsid w:val="00642B25"/>
    <w:rPr>
      <w:rFonts w:ascii="Tahoma" w:hAnsi="Tahoma" w:cs="Tahoma"/>
      <w:sz w:val="16"/>
      <w:szCs w:val="16"/>
    </w:rPr>
  </w:style>
  <w:style w:type="character" w:customStyle="1" w:styleId="BalloonTextChar">
    <w:name w:val="Balloon Text Char"/>
    <w:basedOn w:val="DefaultParagraphFont"/>
    <w:link w:val="BalloonText"/>
    <w:uiPriority w:val="99"/>
    <w:semiHidden/>
    <w:rsid w:val="00642B25"/>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BD5DA7"/>
    <w:rPr>
      <w:color w:val="605E5C"/>
      <w:shd w:val="clear" w:color="auto" w:fill="E1DFDD"/>
    </w:rPr>
  </w:style>
  <w:style w:type="character" w:styleId="UnresolvedMention">
    <w:name w:val="Unresolved Mention"/>
    <w:basedOn w:val="DefaultParagraphFont"/>
    <w:uiPriority w:val="99"/>
    <w:semiHidden/>
    <w:unhideWhenUsed/>
    <w:rsid w:val="00660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50952">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6">
          <w:marLeft w:val="1166"/>
          <w:marRight w:val="0"/>
          <w:marTop w:val="115"/>
          <w:marBottom w:val="0"/>
          <w:divBdr>
            <w:top w:val="none" w:sz="0" w:space="0" w:color="auto"/>
            <w:left w:val="none" w:sz="0" w:space="0" w:color="auto"/>
            <w:bottom w:val="none" w:sz="0" w:space="0" w:color="auto"/>
            <w:right w:val="none" w:sz="0" w:space="0" w:color="auto"/>
          </w:divBdr>
        </w:div>
        <w:div w:id="571239714">
          <w:marLeft w:val="1166"/>
          <w:marRight w:val="0"/>
          <w:marTop w:val="115"/>
          <w:marBottom w:val="0"/>
          <w:divBdr>
            <w:top w:val="none" w:sz="0" w:space="0" w:color="auto"/>
            <w:left w:val="none" w:sz="0" w:space="0" w:color="auto"/>
            <w:bottom w:val="none" w:sz="0" w:space="0" w:color="auto"/>
            <w:right w:val="none" w:sz="0" w:space="0" w:color="auto"/>
          </w:divBdr>
        </w:div>
        <w:div w:id="1548639360">
          <w:marLeft w:val="1166"/>
          <w:marRight w:val="0"/>
          <w:marTop w:val="134"/>
          <w:marBottom w:val="0"/>
          <w:divBdr>
            <w:top w:val="none" w:sz="0" w:space="0" w:color="auto"/>
            <w:left w:val="none" w:sz="0" w:space="0" w:color="auto"/>
            <w:bottom w:val="none" w:sz="0" w:space="0" w:color="auto"/>
            <w:right w:val="none" w:sz="0" w:space="0" w:color="auto"/>
          </w:divBdr>
        </w:div>
        <w:div w:id="824013950">
          <w:marLeft w:val="1166"/>
          <w:marRight w:val="0"/>
          <w:marTop w:val="115"/>
          <w:marBottom w:val="0"/>
          <w:divBdr>
            <w:top w:val="none" w:sz="0" w:space="0" w:color="auto"/>
            <w:left w:val="none" w:sz="0" w:space="0" w:color="auto"/>
            <w:bottom w:val="none" w:sz="0" w:space="0" w:color="auto"/>
            <w:right w:val="none" w:sz="0" w:space="0" w:color="auto"/>
          </w:divBdr>
        </w:div>
        <w:div w:id="1805346146">
          <w:marLeft w:val="1166"/>
          <w:marRight w:val="0"/>
          <w:marTop w:val="115"/>
          <w:marBottom w:val="0"/>
          <w:divBdr>
            <w:top w:val="none" w:sz="0" w:space="0" w:color="auto"/>
            <w:left w:val="none" w:sz="0" w:space="0" w:color="auto"/>
            <w:bottom w:val="none" w:sz="0" w:space="0" w:color="auto"/>
            <w:right w:val="none" w:sz="0" w:space="0" w:color="auto"/>
          </w:divBdr>
        </w:div>
      </w:divsChild>
    </w:div>
    <w:div w:id="213658302">
      <w:bodyDiv w:val="1"/>
      <w:marLeft w:val="0"/>
      <w:marRight w:val="0"/>
      <w:marTop w:val="0"/>
      <w:marBottom w:val="0"/>
      <w:divBdr>
        <w:top w:val="none" w:sz="0" w:space="0" w:color="auto"/>
        <w:left w:val="none" w:sz="0" w:space="0" w:color="auto"/>
        <w:bottom w:val="none" w:sz="0" w:space="0" w:color="auto"/>
        <w:right w:val="none" w:sz="0" w:space="0" w:color="auto"/>
      </w:divBdr>
    </w:div>
    <w:div w:id="256333818">
      <w:bodyDiv w:val="1"/>
      <w:marLeft w:val="0"/>
      <w:marRight w:val="0"/>
      <w:marTop w:val="0"/>
      <w:marBottom w:val="0"/>
      <w:divBdr>
        <w:top w:val="none" w:sz="0" w:space="0" w:color="auto"/>
        <w:left w:val="none" w:sz="0" w:space="0" w:color="auto"/>
        <w:bottom w:val="none" w:sz="0" w:space="0" w:color="auto"/>
        <w:right w:val="none" w:sz="0" w:space="0" w:color="auto"/>
      </w:divBdr>
    </w:div>
    <w:div w:id="297953350">
      <w:bodyDiv w:val="1"/>
      <w:marLeft w:val="0"/>
      <w:marRight w:val="0"/>
      <w:marTop w:val="0"/>
      <w:marBottom w:val="0"/>
      <w:divBdr>
        <w:top w:val="none" w:sz="0" w:space="0" w:color="auto"/>
        <w:left w:val="none" w:sz="0" w:space="0" w:color="auto"/>
        <w:bottom w:val="none" w:sz="0" w:space="0" w:color="auto"/>
        <w:right w:val="none" w:sz="0" w:space="0" w:color="auto"/>
      </w:divBdr>
      <w:divsChild>
        <w:div w:id="951743628">
          <w:marLeft w:val="547"/>
          <w:marRight w:val="0"/>
          <w:marTop w:val="96"/>
          <w:marBottom w:val="0"/>
          <w:divBdr>
            <w:top w:val="none" w:sz="0" w:space="0" w:color="auto"/>
            <w:left w:val="none" w:sz="0" w:space="0" w:color="auto"/>
            <w:bottom w:val="none" w:sz="0" w:space="0" w:color="auto"/>
            <w:right w:val="none" w:sz="0" w:space="0" w:color="auto"/>
          </w:divBdr>
        </w:div>
        <w:div w:id="1926526769">
          <w:marLeft w:val="547"/>
          <w:marRight w:val="0"/>
          <w:marTop w:val="96"/>
          <w:marBottom w:val="0"/>
          <w:divBdr>
            <w:top w:val="none" w:sz="0" w:space="0" w:color="auto"/>
            <w:left w:val="none" w:sz="0" w:space="0" w:color="auto"/>
            <w:bottom w:val="none" w:sz="0" w:space="0" w:color="auto"/>
            <w:right w:val="none" w:sz="0" w:space="0" w:color="auto"/>
          </w:divBdr>
        </w:div>
        <w:div w:id="1236352434">
          <w:marLeft w:val="547"/>
          <w:marRight w:val="0"/>
          <w:marTop w:val="96"/>
          <w:marBottom w:val="0"/>
          <w:divBdr>
            <w:top w:val="none" w:sz="0" w:space="0" w:color="auto"/>
            <w:left w:val="none" w:sz="0" w:space="0" w:color="auto"/>
            <w:bottom w:val="none" w:sz="0" w:space="0" w:color="auto"/>
            <w:right w:val="none" w:sz="0" w:space="0" w:color="auto"/>
          </w:divBdr>
        </w:div>
        <w:div w:id="392848733">
          <w:marLeft w:val="547"/>
          <w:marRight w:val="0"/>
          <w:marTop w:val="96"/>
          <w:marBottom w:val="0"/>
          <w:divBdr>
            <w:top w:val="none" w:sz="0" w:space="0" w:color="auto"/>
            <w:left w:val="none" w:sz="0" w:space="0" w:color="auto"/>
            <w:bottom w:val="none" w:sz="0" w:space="0" w:color="auto"/>
            <w:right w:val="none" w:sz="0" w:space="0" w:color="auto"/>
          </w:divBdr>
        </w:div>
        <w:div w:id="1654991031">
          <w:marLeft w:val="547"/>
          <w:marRight w:val="0"/>
          <w:marTop w:val="96"/>
          <w:marBottom w:val="0"/>
          <w:divBdr>
            <w:top w:val="none" w:sz="0" w:space="0" w:color="auto"/>
            <w:left w:val="none" w:sz="0" w:space="0" w:color="auto"/>
            <w:bottom w:val="none" w:sz="0" w:space="0" w:color="auto"/>
            <w:right w:val="none" w:sz="0" w:space="0" w:color="auto"/>
          </w:divBdr>
        </w:div>
        <w:div w:id="1426413075">
          <w:marLeft w:val="547"/>
          <w:marRight w:val="0"/>
          <w:marTop w:val="96"/>
          <w:marBottom w:val="0"/>
          <w:divBdr>
            <w:top w:val="none" w:sz="0" w:space="0" w:color="auto"/>
            <w:left w:val="none" w:sz="0" w:space="0" w:color="auto"/>
            <w:bottom w:val="none" w:sz="0" w:space="0" w:color="auto"/>
            <w:right w:val="none" w:sz="0" w:space="0" w:color="auto"/>
          </w:divBdr>
        </w:div>
        <w:div w:id="775366146">
          <w:marLeft w:val="547"/>
          <w:marRight w:val="0"/>
          <w:marTop w:val="96"/>
          <w:marBottom w:val="0"/>
          <w:divBdr>
            <w:top w:val="none" w:sz="0" w:space="0" w:color="auto"/>
            <w:left w:val="none" w:sz="0" w:space="0" w:color="auto"/>
            <w:bottom w:val="none" w:sz="0" w:space="0" w:color="auto"/>
            <w:right w:val="none" w:sz="0" w:space="0" w:color="auto"/>
          </w:divBdr>
        </w:div>
        <w:div w:id="539510716">
          <w:marLeft w:val="547"/>
          <w:marRight w:val="0"/>
          <w:marTop w:val="96"/>
          <w:marBottom w:val="0"/>
          <w:divBdr>
            <w:top w:val="none" w:sz="0" w:space="0" w:color="auto"/>
            <w:left w:val="none" w:sz="0" w:space="0" w:color="auto"/>
            <w:bottom w:val="none" w:sz="0" w:space="0" w:color="auto"/>
            <w:right w:val="none" w:sz="0" w:space="0" w:color="auto"/>
          </w:divBdr>
        </w:div>
      </w:divsChild>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535850320">
      <w:bodyDiv w:val="1"/>
      <w:marLeft w:val="0"/>
      <w:marRight w:val="0"/>
      <w:marTop w:val="0"/>
      <w:marBottom w:val="0"/>
      <w:divBdr>
        <w:top w:val="none" w:sz="0" w:space="0" w:color="auto"/>
        <w:left w:val="none" w:sz="0" w:space="0" w:color="auto"/>
        <w:bottom w:val="none" w:sz="0" w:space="0" w:color="auto"/>
        <w:right w:val="none" w:sz="0" w:space="0" w:color="auto"/>
      </w:divBdr>
    </w:div>
    <w:div w:id="693965708">
      <w:bodyDiv w:val="1"/>
      <w:marLeft w:val="0"/>
      <w:marRight w:val="0"/>
      <w:marTop w:val="0"/>
      <w:marBottom w:val="0"/>
      <w:divBdr>
        <w:top w:val="none" w:sz="0" w:space="0" w:color="auto"/>
        <w:left w:val="none" w:sz="0" w:space="0" w:color="auto"/>
        <w:bottom w:val="none" w:sz="0" w:space="0" w:color="auto"/>
        <w:right w:val="none" w:sz="0" w:space="0" w:color="auto"/>
      </w:divBdr>
    </w:div>
    <w:div w:id="748506518">
      <w:bodyDiv w:val="1"/>
      <w:marLeft w:val="0"/>
      <w:marRight w:val="0"/>
      <w:marTop w:val="0"/>
      <w:marBottom w:val="0"/>
      <w:divBdr>
        <w:top w:val="none" w:sz="0" w:space="0" w:color="auto"/>
        <w:left w:val="none" w:sz="0" w:space="0" w:color="auto"/>
        <w:bottom w:val="none" w:sz="0" w:space="0" w:color="auto"/>
        <w:right w:val="none" w:sz="0" w:space="0" w:color="auto"/>
      </w:divBdr>
    </w:div>
    <w:div w:id="940793913">
      <w:bodyDiv w:val="1"/>
      <w:marLeft w:val="0"/>
      <w:marRight w:val="0"/>
      <w:marTop w:val="0"/>
      <w:marBottom w:val="0"/>
      <w:divBdr>
        <w:top w:val="none" w:sz="0" w:space="0" w:color="auto"/>
        <w:left w:val="none" w:sz="0" w:space="0" w:color="auto"/>
        <w:bottom w:val="none" w:sz="0" w:space="0" w:color="auto"/>
        <w:right w:val="none" w:sz="0" w:space="0" w:color="auto"/>
      </w:divBdr>
      <w:divsChild>
        <w:div w:id="233395657">
          <w:marLeft w:val="547"/>
          <w:marRight w:val="0"/>
          <w:marTop w:val="67"/>
          <w:marBottom w:val="0"/>
          <w:divBdr>
            <w:top w:val="none" w:sz="0" w:space="0" w:color="auto"/>
            <w:left w:val="none" w:sz="0" w:space="0" w:color="auto"/>
            <w:bottom w:val="none" w:sz="0" w:space="0" w:color="auto"/>
            <w:right w:val="none" w:sz="0" w:space="0" w:color="auto"/>
          </w:divBdr>
        </w:div>
        <w:div w:id="101728926">
          <w:marLeft w:val="547"/>
          <w:marRight w:val="0"/>
          <w:marTop w:val="67"/>
          <w:marBottom w:val="0"/>
          <w:divBdr>
            <w:top w:val="none" w:sz="0" w:space="0" w:color="auto"/>
            <w:left w:val="none" w:sz="0" w:space="0" w:color="auto"/>
            <w:bottom w:val="none" w:sz="0" w:space="0" w:color="auto"/>
            <w:right w:val="none" w:sz="0" w:space="0" w:color="auto"/>
          </w:divBdr>
        </w:div>
        <w:div w:id="320542205">
          <w:marLeft w:val="547"/>
          <w:marRight w:val="0"/>
          <w:marTop w:val="67"/>
          <w:marBottom w:val="0"/>
          <w:divBdr>
            <w:top w:val="none" w:sz="0" w:space="0" w:color="auto"/>
            <w:left w:val="none" w:sz="0" w:space="0" w:color="auto"/>
            <w:bottom w:val="none" w:sz="0" w:space="0" w:color="auto"/>
            <w:right w:val="none" w:sz="0" w:space="0" w:color="auto"/>
          </w:divBdr>
        </w:div>
        <w:div w:id="1662583895">
          <w:marLeft w:val="547"/>
          <w:marRight w:val="0"/>
          <w:marTop w:val="67"/>
          <w:marBottom w:val="0"/>
          <w:divBdr>
            <w:top w:val="none" w:sz="0" w:space="0" w:color="auto"/>
            <w:left w:val="none" w:sz="0" w:space="0" w:color="auto"/>
            <w:bottom w:val="none" w:sz="0" w:space="0" w:color="auto"/>
            <w:right w:val="none" w:sz="0" w:space="0" w:color="auto"/>
          </w:divBdr>
        </w:div>
        <w:div w:id="1597253165">
          <w:marLeft w:val="547"/>
          <w:marRight w:val="0"/>
          <w:marTop w:val="67"/>
          <w:marBottom w:val="0"/>
          <w:divBdr>
            <w:top w:val="none" w:sz="0" w:space="0" w:color="auto"/>
            <w:left w:val="none" w:sz="0" w:space="0" w:color="auto"/>
            <w:bottom w:val="none" w:sz="0" w:space="0" w:color="auto"/>
            <w:right w:val="none" w:sz="0" w:space="0" w:color="auto"/>
          </w:divBdr>
        </w:div>
        <w:div w:id="347295693">
          <w:marLeft w:val="547"/>
          <w:marRight w:val="0"/>
          <w:marTop w:val="67"/>
          <w:marBottom w:val="0"/>
          <w:divBdr>
            <w:top w:val="none" w:sz="0" w:space="0" w:color="auto"/>
            <w:left w:val="none" w:sz="0" w:space="0" w:color="auto"/>
            <w:bottom w:val="none" w:sz="0" w:space="0" w:color="auto"/>
            <w:right w:val="none" w:sz="0" w:space="0" w:color="auto"/>
          </w:divBdr>
        </w:div>
        <w:div w:id="1187864621">
          <w:marLeft w:val="547"/>
          <w:marRight w:val="0"/>
          <w:marTop w:val="67"/>
          <w:marBottom w:val="0"/>
          <w:divBdr>
            <w:top w:val="none" w:sz="0" w:space="0" w:color="auto"/>
            <w:left w:val="none" w:sz="0" w:space="0" w:color="auto"/>
            <w:bottom w:val="none" w:sz="0" w:space="0" w:color="auto"/>
            <w:right w:val="none" w:sz="0" w:space="0" w:color="auto"/>
          </w:divBdr>
        </w:div>
        <w:div w:id="808210036">
          <w:marLeft w:val="547"/>
          <w:marRight w:val="0"/>
          <w:marTop w:val="67"/>
          <w:marBottom w:val="0"/>
          <w:divBdr>
            <w:top w:val="none" w:sz="0" w:space="0" w:color="auto"/>
            <w:left w:val="none" w:sz="0" w:space="0" w:color="auto"/>
            <w:bottom w:val="none" w:sz="0" w:space="0" w:color="auto"/>
            <w:right w:val="none" w:sz="0" w:space="0" w:color="auto"/>
          </w:divBdr>
        </w:div>
        <w:div w:id="1720207510">
          <w:marLeft w:val="547"/>
          <w:marRight w:val="0"/>
          <w:marTop w:val="67"/>
          <w:marBottom w:val="0"/>
          <w:divBdr>
            <w:top w:val="none" w:sz="0" w:space="0" w:color="auto"/>
            <w:left w:val="none" w:sz="0" w:space="0" w:color="auto"/>
            <w:bottom w:val="none" w:sz="0" w:space="0" w:color="auto"/>
            <w:right w:val="none" w:sz="0" w:space="0" w:color="auto"/>
          </w:divBdr>
        </w:div>
      </w:divsChild>
    </w:div>
    <w:div w:id="1204830367">
      <w:bodyDiv w:val="1"/>
      <w:marLeft w:val="0"/>
      <w:marRight w:val="0"/>
      <w:marTop w:val="0"/>
      <w:marBottom w:val="0"/>
      <w:divBdr>
        <w:top w:val="none" w:sz="0" w:space="0" w:color="auto"/>
        <w:left w:val="none" w:sz="0" w:space="0" w:color="auto"/>
        <w:bottom w:val="none" w:sz="0" w:space="0" w:color="auto"/>
        <w:right w:val="none" w:sz="0" w:space="0" w:color="auto"/>
      </w:divBdr>
    </w:div>
    <w:div w:id="1220167888">
      <w:bodyDiv w:val="1"/>
      <w:marLeft w:val="0"/>
      <w:marRight w:val="0"/>
      <w:marTop w:val="0"/>
      <w:marBottom w:val="0"/>
      <w:divBdr>
        <w:top w:val="none" w:sz="0" w:space="0" w:color="auto"/>
        <w:left w:val="none" w:sz="0" w:space="0" w:color="auto"/>
        <w:bottom w:val="none" w:sz="0" w:space="0" w:color="auto"/>
        <w:right w:val="none" w:sz="0" w:space="0" w:color="auto"/>
      </w:divBdr>
      <w:divsChild>
        <w:div w:id="270824043">
          <w:marLeft w:val="150"/>
          <w:marRight w:val="0"/>
          <w:marTop w:val="0"/>
          <w:marBottom w:val="0"/>
          <w:divBdr>
            <w:top w:val="none" w:sz="0" w:space="0" w:color="auto"/>
            <w:left w:val="none" w:sz="0" w:space="0" w:color="auto"/>
            <w:bottom w:val="none" w:sz="0" w:space="0" w:color="auto"/>
            <w:right w:val="none" w:sz="0" w:space="0" w:color="auto"/>
          </w:divBdr>
          <w:divsChild>
            <w:div w:id="52587565">
              <w:marLeft w:val="0"/>
              <w:marRight w:val="-120"/>
              <w:marTop w:val="135"/>
              <w:marBottom w:val="0"/>
              <w:divBdr>
                <w:top w:val="none" w:sz="0" w:space="0" w:color="auto"/>
                <w:left w:val="none" w:sz="0" w:space="0" w:color="auto"/>
                <w:bottom w:val="none" w:sz="0" w:space="0" w:color="auto"/>
                <w:right w:val="none" w:sz="0" w:space="0" w:color="auto"/>
              </w:divBdr>
              <w:divsChild>
                <w:div w:id="1675453937">
                  <w:marLeft w:val="0"/>
                  <w:marRight w:val="0"/>
                  <w:marTop w:val="0"/>
                  <w:marBottom w:val="0"/>
                  <w:divBdr>
                    <w:top w:val="none" w:sz="0" w:space="0" w:color="auto"/>
                    <w:left w:val="none" w:sz="0" w:space="0" w:color="auto"/>
                    <w:bottom w:val="none" w:sz="0" w:space="0" w:color="auto"/>
                    <w:right w:val="none" w:sz="0" w:space="0" w:color="auto"/>
                  </w:divBdr>
                  <w:divsChild>
                    <w:div w:id="1393846422">
                      <w:marLeft w:val="0"/>
                      <w:marRight w:val="0"/>
                      <w:marTop w:val="0"/>
                      <w:marBottom w:val="0"/>
                      <w:divBdr>
                        <w:top w:val="none" w:sz="0" w:space="0" w:color="auto"/>
                        <w:left w:val="none" w:sz="0" w:space="0" w:color="auto"/>
                        <w:bottom w:val="none" w:sz="0" w:space="0" w:color="auto"/>
                        <w:right w:val="none" w:sz="0" w:space="0" w:color="auto"/>
                      </w:divBdr>
                      <w:divsChild>
                        <w:div w:id="1213882497">
                          <w:marLeft w:val="0"/>
                          <w:marRight w:val="0"/>
                          <w:marTop w:val="0"/>
                          <w:marBottom w:val="0"/>
                          <w:divBdr>
                            <w:top w:val="none" w:sz="0" w:space="0" w:color="auto"/>
                            <w:left w:val="none" w:sz="0" w:space="0" w:color="auto"/>
                            <w:bottom w:val="none" w:sz="0" w:space="0" w:color="auto"/>
                            <w:right w:val="none" w:sz="0" w:space="0" w:color="auto"/>
                          </w:divBdr>
                          <w:divsChild>
                            <w:div w:id="279997216">
                              <w:marLeft w:val="0"/>
                              <w:marRight w:val="0"/>
                              <w:marTop w:val="0"/>
                              <w:marBottom w:val="0"/>
                              <w:divBdr>
                                <w:top w:val="none" w:sz="0" w:space="0" w:color="auto"/>
                                <w:left w:val="none" w:sz="0" w:space="0" w:color="auto"/>
                                <w:bottom w:val="none" w:sz="0" w:space="0" w:color="auto"/>
                                <w:right w:val="none" w:sz="0" w:space="0" w:color="auto"/>
                              </w:divBdr>
                              <w:divsChild>
                                <w:div w:id="32390300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40022809">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
    <w:div w:id="1444225665">
      <w:bodyDiv w:val="1"/>
      <w:marLeft w:val="0"/>
      <w:marRight w:val="0"/>
      <w:marTop w:val="0"/>
      <w:marBottom w:val="0"/>
      <w:divBdr>
        <w:top w:val="none" w:sz="0" w:space="0" w:color="auto"/>
        <w:left w:val="none" w:sz="0" w:space="0" w:color="auto"/>
        <w:bottom w:val="none" w:sz="0" w:space="0" w:color="auto"/>
        <w:right w:val="none" w:sz="0" w:space="0" w:color="auto"/>
      </w:divBdr>
    </w:div>
    <w:div w:id="1486967533">
      <w:bodyDiv w:val="1"/>
      <w:marLeft w:val="0"/>
      <w:marRight w:val="0"/>
      <w:marTop w:val="0"/>
      <w:marBottom w:val="0"/>
      <w:divBdr>
        <w:top w:val="none" w:sz="0" w:space="0" w:color="auto"/>
        <w:left w:val="none" w:sz="0" w:space="0" w:color="auto"/>
        <w:bottom w:val="none" w:sz="0" w:space="0" w:color="auto"/>
        <w:right w:val="none" w:sz="0" w:space="0" w:color="auto"/>
      </w:divBdr>
    </w:div>
    <w:div w:id="1568689789">
      <w:bodyDiv w:val="1"/>
      <w:marLeft w:val="0"/>
      <w:marRight w:val="0"/>
      <w:marTop w:val="0"/>
      <w:marBottom w:val="0"/>
      <w:divBdr>
        <w:top w:val="none" w:sz="0" w:space="0" w:color="auto"/>
        <w:left w:val="none" w:sz="0" w:space="0" w:color="auto"/>
        <w:bottom w:val="none" w:sz="0" w:space="0" w:color="auto"/>
        <w:right w:val="none" w:sz="0" w:space="0" w:color="auto"/>
      </w:divBdr>
    </w:div>
    <w:div w:id="1626427061">
      <w:bodyDiv w:val="1"/>
      <w:marLeft w:val="0"/>
      <w:marRight w:val="0"/>
      <w:marTop w:val="0"/>
      <w:marBottom w:val="0"/>
      <w:divBdr>
        <w:top w:val="none" w:sz="0" w:space="0" w:color="auto"/>
        <w:left w:val="none" w:sz="0" w:space="0" w:color="auto"/>
        <w:bottom w:val="none" w:sz="0" w:space="0" w:color="auto"/>
        <w:right w:val="none" w:sz="0" w:space="0" w:color="auto"/>
      </w:divBdr>
    </w:div>
    <w:div w:id="1649481206">
      <w:bodyDiv w:val="1"/>
      <w:marLeft w:val="0"/>
      <w:marRight w:val="0"/>
      <w:marTop w:val="0"/>
      <w:marBottom w:val="0"/>
      <w:divBdr>
        <w:top w:val="none" w:sz="0" w:space="0" w:color="auto"/>
        <w:left w:val="none" w:sz="0" w:space="0" w:color="auto"/>
        <w:bottom w:val="none" w:sz="0" w:space="0" w:color="auto"/>
        <w:right w:val="none" w:sz="0" w:space="0" w:color="auto"/>
      </w:divBdr>
    </w:div>
    <w:div w:id="1844274756">
      <w:bodyDiv w:val="1"/>
      <w:marLeft w:val="0"/>
      <w:marRight w:val="0"/>
      <w:marTop w:val="0"/>
      <w:marBottom w:val="0"/>
      <w:divBdr>
        <w:top w:val="none" w:sz="0" w:space="0" w:color="auto"/>
        <w:left w:val="none" w:sz="0" w:space="0" w:color="auto"/>
        <w:bottom w:val="none" w:sz="0" w:space="0" w:color="auto"/>
        <w:right w:val="none" w:sz="0" w:space="0" w:color="auto"/>
      </w:divBdr>
    </w:div>
    <w:div w:id="1923485653">
      <w:bodyDiv w:val="1"/>
      <w:marLeft w:val="0"/>
      <w:marRight w:val="0"/>
      <w:marTop w:val="0"/>
      <w:marBottom w:val="0"/>
      <w:divBdr>
        <w:top w:val="none" w:sz="0" w:space="0" w:color="auto"/>
        <w:left w:val="none" w:sz="0" w:space="0" w:color="auto"/>
        <w:bottom w:val="none" w:sz="0" w:space="0" w:color="auto"/>
        <w:right w:val="none" w:sz="0" w:space="0" w:color="auto"/>
      </w:divBdr>
    </w:div>
    <w:div w:id="2019699517">
      <w:bodyDiv w:val="1"/>
      <w:marLeft w:val="0"/>
      <w:marRight w:val="0"/>
      <w:marTop w:val="0"/>
      <w:marBottom w:val="0"/>
      <w:divBdr>
        <w:top w:val="none" w:sz="0" w:space="0" w:color="auto"/>
        <w:left w:val="none" w:sz="0" w:space="0" w:color="auto"/>
        <w:bottom w:val="none" w:sz="0" w:space="0" w:color="auto"/>
        <w:right w:val="none" w:sz="0" w:space="0" w:color="auto"/>
      </w:divBdr>
    </w:div>
    <w:div w:id="20253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finance@barleyhurstpark.co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65F6-C6C1-4DEE-9E60-E2FF1ABB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2042</Words>
  <Characters>10519</Characters>
  <Application>Microsoft Office Word</Application>
  <DocSecurity>0</DocSecurity>
  <Lines>375</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Halsey</dc:creator>
  <cp:lastModifiedBy>Kate Wolfe</cp:lastModifiedBy>
  <cp:revision>2</cp:revision>
  <dcterms:created xsi:type="dcterms:W3CDTF">2026-02-11T15:18:00Z</dcterms:created>
  <dcterms:modified xsi:type="dcterms:W3CDTF">2026-02-11T15:18:00Z</dcterms:modified>
</cp:coreProperties>
</file>